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Desert Sage Elementary PTO, Inc.</w:t>
      </w:r>
    </w:p>
    <w:p w:rsidR="00000000" w:rsidDel="00000000" w:rsidP="00000000" w:rsidRDefault="00000000" w:rsidRPr="00000000" w14:paraId="00000002">
      <w:pPr>
        <w:pageBreakBefore w:val="0"/>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4035 W. Alameda Drive</w:t>
      </w:r>
    </w:p>
    <w:p w:rsidR="00000000" w:rsidDel="00000000" w:rsidP="00000000" w:rsidRDefault="00000000" w:rsidRPr="00000000" w14:paraId="00000003">
      <w:pPr>
        <w:pageBreakBefore w:val="0"/>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Glendale AZ, 85310</w:t>
      </w:r>
    </w:p>
    <w:p w:rsidR="00000000" w:rsidDel="00000000" w:rsidP="00000000" w:rsidRDefault="00000000" w:rsidRPr="00000000" w14:paraId="00000004">
      <w:pPr>
        <w:pageBreakBefore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EIN: 83-0716394</w:t>
      </w:r>
    </w:p>
    <w:p w:rsidR="00000000" w:rsidDel="00000000" w:rsidP="00000000" w:rsidRDefault="00000000" w:rsidRPr="00000000" w14:paraId="00000005">
      <w:pPr>
        <w:pageBreakBefore w:val="0"/>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pageBreakBefore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Bylaws of Desert Sage Elementary PTO, Inc.</w:t>
      </w:r>
    </w:p>
    <w:p w:rsidR="00000000" w:rsidDel="00000000" w:rsidP="00000000" w:rsidRDefault="00000000" w:rsidRPr="00000000" w14:paraId="00000007">
      <w:pPr>
        <w:pageBreakBefore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2022-2023</w:t>
      </w:r>
    </w:p>
    <w:p w:rsidR="00000000" w:rsidDel="00000000" w:rsidP="00000000" w:rsidRDefault="00000000" w:rsidRPr="00000000" w14:paraId="00000008">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09">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ARTICLE I: NAME, DESCRIPTION, &amp; PURPOSE</w:t>
      </w:r>
    </w:p>
    <w:p w:rsidR="00000000" w:rsidDel="00000000" w:rsidP="00000000" w:rsidRDefault="00000000" w:rsidRPr="00000000" w14:paraId="0000000A">
      <w:pPr>
        <w:pageBreakBefore w:val="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i w:val="1"/>
          <w:rtl w:val="0"/>
        </w:rPr>
        <w:t xml:space="preserve">Section 1: NAME</w:t>
      </w:r>
      <w:r w:rsidDel="00000000" w:rsidR="00000000" w:rsidRPr="00000000">
        <w:rPr>
          <w:rFonts w:ascii="Arial" w:cs="Arial" w:eastAsia="Arial" w:hAnsi="Arial"/>
          <w:rtl w:val="0"/>
        </w:rPr>
        <w:t xml:space="preserve">—The name of the organization shall be Desert Sage Elementary PTO, Inc. The PTO is located at Desert Sage Elementary School, 4035 W. Alameda Drive, Glendale AZ, 85310.</w:t>
      </w:r>
    </w:p>
    <w:p w:rsidR="00000000" w:rsidDel="00000000" w:rsidP="00000000" w:rsidRDefault="00000000" w:rsidRPr="00000000" w14:paraId="0000000B">
      <w:pPr>
        <w:pageBreakBefore w:val="0"/>
        <w:rPr>
          <w:rFonts w:ascii="Arial" w:cs="Arial" w:eastAsia="Arial" w:hAnsi="Arial"/>
        </w:rPr>
      </w:pPr>
      <w:r w:rsidDel="00000000" w:rsidR="00000000" w:rsidRPr="00000000">
        <w:rPr>
          <w:rFonts w:ascii="Arial" w:cs="Arial" w:eastAsia="Arial" w:hAnsi="Arial"/>
          <w:b w:val="1"/>
          <w:i w:val="1"/>
          <w:rtl w:val="0"/>
        </w:rPr>
        <w:t xml:space="preserve"> Section 2: DESCRIPTION</w:t>
      </w:r>
      <w:r w:rsidDel="00000000" w:rsidR="00000000" w:rsidRPr="00000000">
        <w:rPr>
          <w:rFonts w:ascii="Arial" w:cs="Arial" w:eastAsia="Arial" w:hAnsi="Arial"/>
          <w:rtl w:val="0"/>
        </w:rPr>
        <w:t xml:space="preserve">—The PTO is a nonprofit organization that exists for charitable, educational purposes, including the making of distributions to organizations that qualify as exempt organizations under section 501(c)(3) of the Internal Revenue Code. </w:t>
      </w:r>
    </w:p>
    <w:p w:rsidR="00000000" w:rsidDel="00000000" w:rsidP="00000000" w:rsidRDefault="00000000" w:rsidRPr="00000000" w14:paraId="0000000C">
      <w:pPr>
        <w:pageBreakBefore w:val="0"/>
        <w:rPr>
          <w:rFonts w:ascii="Arial" w:cs="Arial" w:eastAsia="Arial" w:hAnsi="Arial"/>
        </w:rPr>
      </w:pPr>
      <w:r w:rsidDel="00000000" w:rsidR="00000000" w:rsidRPr="00000000">
        <w:rPr>
          <w:rFonts w:ascii="Arial" w:cs="Arial" w:eastAsia="Arial" w:hAnsi="Arial"/>
          <w:b w:val="1"/>
          <w:i w:val="1"/>
          <w:rtl w:val="0"/>
        </w:rPr>
        <w:t xml:space="preserve">Section 3: PURPOSE</w:t>
      </w:r>
      <w:r w:rsidDel="00000000" w:rsidR="00000000" w:rsidRPr="00000000">
        <w:rPr>
          <w:rFonts w:ascii="Arial" w:cs="Arial" w:eastAsia="Arial" w:hAnsi="Arial"/>
          <w:rtl w:val="0"/>
        </w:rPr>
        <w:t xml:space="preserve">—The purpose of the PTO is to help support the Desert Sage teachers and staff through parent involvement, volunteerism, fundraising, and community events. By supporting our teachers and staff we help create a better school for all of our Desert Sage students. </w:t>
      </w:r>
    </w:p>
    <w:p w:rsidR="00000000" w:rsidDel="00000000" w:rsidP="00000000" w:rsidRDefault="00000000" w:rsidRPr="00000000" w14:paraId="0000000D">
      <w:pPr>
        <w:pageBreakBefore w:val="0"/>
        <w:rPr>
          <w:rFonts w:ascii="Arial" w:cs="Arial" w:eastAsia="Arial" w:hAnsi="Arial"/>
          <w:b w:val="1"/>
        </w:rPr>
      </w:pPr>
      <w:r w:rsidDel="00000000" w:rsidR="00000000" w:rsidRPr="00000000">
        <w:rPr>
          <w:rFonts w:ascii="Arial" w:cs="Arial" w:eastAsia="Arial" w:hAnsi="Arial"/>
          <w:b w:val="1"/>
          <w:rtl w:val="0"/>
        </w:rPr>
        <w:t xml:space="preserve"> ARTICLE II: MEMBERSHIP</w:t>
      </w:r>
    </w:p>
    <w:p w:rsidR="00000000" w:rsidDel="00000000" w:rsidP="00000000" w:rsidRDefault="00000000" w:rsidRPr="00000000" w14:paraId="0000000E">
      <w:pPr>
        <w:pageBreakBefore w:val="0"/>
        <w:rPr>
          <w:rFonts w:ascii="Arial" w:cs="Arial" w:eastAsia="Arial" w:hAnsi="Arial"/>
        </w:rPr>
      </w:pPr>
      <w:r w:rsidDel="00000000" w:rsidR="00000000" w:rsidRPr="00000000">
        <w:rPr>
          <w:rFonts w:ascii="Arial" w:cs="Arial" w:eastAsia="Arial" w:hAnsi="Arial"/>
          <w:b w:val="1"/>
          <w:i w:val="1"/>
          <w:rtl w:val="0"/>
        </w:rPr>
        <w:t xml:space="preserve">Section 1: Eligibility -</w:t>
      </w:r>
      <w:r w:rsidDel="00000000" w:rsidR="00000000" w:rsidRPr="00000000">
        <w:rPr>
          <w:rFonts w:ascii="Arial" w:cs="Arial" w:eastAsia="Arial" w:hAnsi="Arial"/>
          <w:rtl w:val="0"/>
        </w:rPr>
        <w:t xml:space="preserve"> Membership shall be granted to all parents and guardians of Desert Sage Elementary School students, plus all staff at Desert Sage Elementary School.</w:t>
      </w:r>
    </w:p>
    <w:p w:rsidR="00000000" w:rsidDel="00000000" w:rsidP="00000000" w:rsidRDefault="00000000" w:rsidRPr="00000000" w14:paraId="0000000F">
      <w:pPr>
        <w:pageBreakBefore w:val="0"/>
        <w:rPr>
          <w:rFonts w:ascii="Arial" w:cs="Arial" w:eastAsia="Arial" w:hAnsi="Arial"/>
        </w:rPr>
      </w:pPr>
      <w:r w:rsidDel="00000000" w:rsidR="00000000" w:rsidRPr="00000000">
        <w:rPr>
          <w:rFonts w:ascii="Arial" w:cs="Arial" w:eastAsia="Arial" w:hAnsi="Arial"/>
          <w:b w:val="1"/>
          <w:i w:val="1"/>
          <w:rtl w:val="0"/>
        </w:rPr>
        <w:t xml:space="preserve">Section 2: Membership dues-</w:t>
      </w:r>
      <w:r w:rsidDel="00000000" w:rsidR="00000000" w:rsidRPr="00000000">
        <w:rPr>
          <w:rFonts w:ascii="Arial" w:cs="Arial" w:eastAsia="Arial" w:hAnsi="Arial"/>
          <w:rtl w:val="0"/>
        </w:rPr>
        <w:t xml:space="preserve"> Membership dues of $20 are requested to have voting privileges, one vote per household. A member must have paid his or her dues at least 14 calendar days before the meeting to be considered a member in good standing with voting rights.</w:t>
      </w:r>
    </w:p>
    <w:p w:rsidR="00000000" w:rsidDel="00000000" w:rsidP="00000000" w:rsidRDefault="00000000" w:rsidRPr="00000000" w14:paraId="00000010">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ARTICLE III: OFFICERS</w:t>
      </w:r>
    </w:p>
    <w:p w:rsidR="00000000" w:rsidDel="00000000" w:rsidP="00000000" w:rsidRDefault="00000000" w:rsidRPr="00000000" w14:paraId="00000011">
      <w:pPr>
        <w:pageBreakBefore w:val="0"/>
        <w:rPr>
          <w:rFonts w:ascii="Arial" w:cs="Arial" w:eastAsia="Arial" w:hAnsi="Arial"/>
        </w:rPr>
      </w:pPr>
      <w:r w:rsidDel="00000000" w:rsidR="00000000" w:rsidRPr="00000000">
        <w:rPr>
          <w:rFonts w:ascii="Arial" w:cs="Arial" w:eastAsia="Arial" w:hAnsi="Arial"/>
          <w:b w:val="1"/>
          <w:i w:val="1"/>
          <w:rtl w:val="0"/>
        </w:rPr>
        <w:t xml:space="preserve"> Section 1: EXECUTIVE BOARD</w:t>
      </w:r>
      <w:r w:rsidDel="00000000" w:rsidR="00000000" w:rsidRPr="00000000">
        <w:rPr>
          <w:rFonts w:ascii="Arial" w:cs="Arial" w:eastAsia="Arial" w:hAnsi="Arial"/>
          <w:rtl w:val="0"/>
        </w:rPr>
        <w:t xml:space="preserve">—The Executive Board shall consist of the following officers: President, Vice President, Secretary, VP of Fundraising, VP of Events, VP of Communications and Treasurer. Officer positions can be shared. The school Principal, or his/her designee, is a voting member of the Executive Board.</w:t>
      </w:r>
    </w:p>
    <w:p w:rsidR="00000000" w:rsidDel="00000000" w:rsidP="00000000" w:rsidRDefault="00000000" w:rsidRPr="00000000" w14:paraId="00000012">
      <w:pPr>
        <w:pageBreakBefore w:val="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i w:val="1"/>
          <w:rtl w:val="0"/>
        </w:rPr>
        <w:t xml:space="preserve">Section 2: TERM OF OFFICE</w:t>
      </w:r>
      <w:r w:rsidDel="00000000" w:rsidR="00000000" w:rsidRPr="00000000">
        <w:rPr>
          <w:rFonts w:ascii="Arial" w:cs="Arial" w:eastAsia="Arial" w:hAnsi="Arial"/>
          <w:rtl w:val="0"/>
        </w:rPr>
        <w:t xml:space="preserve">—</w:t>
      </w:r>
      <w:r w:rsidDel="00000000" w:rsidR="00000000" w:rsidRPr="00000000">
        <w:rPr>
          <w:rFonts w:ascii="Helvetica Neue" w:cs="Helvetica Neue" w:eastAsia="Helvetica Neue" w:hAnsi="Helvetica Neue"/>
          <w:rtl w:val="0"/>
        </w:rPr>
        <w:t xml:space="preserve"> Officers are elected for one year and may serve no more than two (2) consecutive terms in the same office. Each person elected shall hold only one office at a time. </w:t>
      </w:r>
      <w:r w:rsidDel="00000000" w:rsidR="00000000" w:rsidRPr="00000000">
        <w:rPr>
          <w:rFonts w:ascii="Arial" w:cs="Arial" w:eastAsia="Arial" w:hAnsi="Arial"/>
          <w:rtl w:val="0"/>
        </w:rPr>
        <w:t xml:space="preserve">The term of office for all officers is two years, beginning June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and ending May 31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of the following year.</w:t>
      </w:r>
    </w:p>
    <w:p w:rsidR="00000000" w:rsidDel="00000000" w:rsidP="00000000" w:rsidRDefault="00000000" w:rsidRPr="00000000" w14:paraId="00000013">
      <w:pPr>
        <w:pageBreakBefore w:val="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i w:val="1"/>
          <w:rtl w:val="0"/>
        </w:rPr>
        <w:t xml:space="preserve">Section 3: ELIGIBILITY</w:t>
      </w:r>
      <w:r w:rsidDel="00000000" w:rsidR="00000000" w:rsidRPr="00000000">
        <w:rPr>
          <w:rFonts w:ascii="Arial" w:cs="Arial" w:eastAsia="Arial" w:hAnsi="Arial"/>
          <w:rtl w:val="0"/>
        </w:rPr>
        <w:t xml:space="preserve">— Any PTO member in good standing may become an officer of the PTO.</w:t>
      </w:r>
    </w:p>
    <w:p w:rsidR="00000000" w:rsidDel="00000000" w:rsidP="00000000" w:rsidRDefault="00000000" w:rsidRPr="00000000" w14:paraId="00000014">
      <w:pPr>
        <w:pageBreakBefore w:val="0"/>
        <w:rPr>
          <w:rFonts w:ascii="Arial" w:cs="Arial" w:eastAsia="Arial" w:hAnsi="Arial"/>
          <w:b w:val="1"/>
          <w:i w:val="1"/>
        </w:rPr>
      </w:pPr>
      <w:r w:rsidDel="00000000" w:rsidR="00000000" w:rsidRPr="00000000">
        <w:rPr>
          <w:rFonts w:ascii="Arial" w:cs="Arial" w:eastAsia="Arial" w:hAnsi="Arial"/>
          <w:b w:val="1"/>
          <w:i w:val="1"/>
          <w:rtl w:val="0"/>
        </w:rPr>
        <w:t xml:space="preserve"> Section 4: DUTIES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Executive Board: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Develop the PTO’s annual budget, establish and oversee committees to conduct the work of the PTO, establish fundraising programs, and approve by majority vote of the Board unbudgeted expenditures of no more than $200.</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President: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Preside at general PTO meetings and Executive Board meetings, serve as the official representative of the PTO, and retain all official records of the PTO.</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Vice President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Oversee the committee system of the PTO, assist the President, and chair meetings in the absence of the President.</w:t>
      </w:r>
    </w:p>
    <w:p w:rsidR="00000000" w:rsidDel="00000000" w:rsidP="00000000" w:rsidRDefault="00000000" w:rsidRPr="00000000" w14:paraId="0000001A">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Secretary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Record and distribute minutes of all Executive Board meetings and all general PTO meetings, and hold historical records for the PTO.</w:t>
      </w:r>
    </w:p>
    <w:p w:rsidR="00000000" w:rsidDel="00000000" w:rsidP="00000000" w:rsidRDefault="00000000" w:rsidRPr="00000000" w14:paraId="0000001C">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VP of Communications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Manage communications for the PTO, including but not limited to PTO newsletters, email broadcasts, website, etc.</w:t>
      </w:r>
    </w:p>
    <w:p w:rsidR="00000000" w:rsidDel="00000000" w:rsidP="00000000" w:rsidRDefault="00000000" w:rsidRPr="00000000" w14:paraId="0000001E">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VP of Events: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Oversees events for the PTO, including social and Mandarin activities. </w:t>
      </w:r>
    </w:p>
    <w:p w:rsidR="00000000" w:rsidDel="00000000" w:rsidP="00000000" w:rsidRDefault="00000000" w:rsidRPr="00000000" w14:paraId="00000020">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VP of Fundraising: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Oversees and manages fundraising events for the PTO, including but not limited to restaurant nights, Fun run, etc.</w:t>
      </w:r>
    </w:p>
    <w:p w:rsidR="00000000" w:rsidDel="00000000" w:rsidP="00000000" w:rsidRDefault="00000000" w:rsidRPr="00000000" w14:paraId="00000022">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Treasurer: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Serve as custodian of the PTO’s finances, collect revenue, pay authorized expenses, follow all financial policies of the PTO and hold all financial records.</w:t>
      </w:r>
    </w:p>
    <w:p w:rsidR="00000000" w:rsidDel="00000000" w:rsidP="00000000" w:rsidRDefault="00000000" w:rsidRPr="00000000" w14:paraId="00000024">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5">
      <w:pPr>
        <w:pageBreakBefore w:val="0"/>
        <w:spacing w:after="0" w:lineRule="auto"/>
        <w:rPr>
          <w:rFonts w:ascii="Arial" w:cs="Arial" w:eastAsia="Arial" w:hAnsi="Arial"/>
        </w:rPr>
      </w:pPr>
      <w:r w:rsidDel="00000000" w:rsidR="00000000" w:rsidRPr="00000000">
        <w:rPr>
          <w:rFonts w:ascii="Arial" w:cs="Arial" w:eastAsia="Arial" w:hAnsi="Arial"/>
          <w:b w:val="1"/>
          <w:i w:val="1"/>
          <w:rtl w:val="0"/>
        </w:rPr>
        <w:t xml:space="preserve">Section 5: BOARD MEETINGS</w:t>
      </w:r>
      <w:r w:rsidDel="00000000" w:rsidR="00000000" w:rsidRPr="00000000">
        <w:rPr>
          <w:rFonts w:ascii="Arial" w:cs="Arial" w:eastAsia="Arial" w:hAnsi="Arial"/>
          <w:rtl w:val="0"/>
        </w:rPr>
        <w:t xml:space="preserve">—The Executive Board shall meet monthly during the school</w:t>
      </w:r>
    </w:p>
    <w:p w:rsidR="00000000" w:rsidDel="00000000" w:rsidP="00000000" w:rsidRDefault="00000000" w:rsidRPr="00000000" w14:paraId="00000026">
      <w:pPr>
        <w:pageBreakBefore w:val="0"/>
        <w:spacing w:after="0" w:lineRule="auto"/>
        <w:rPr>
          <w:rFonts w:ascii="Arial" w:cs="Arial" w:eastAsia="Arial" w:hAnsi="Arial"/>
        </w:rPr>
      </w:pPr>
      <w:r w:rsidDel="00000000" w:rsidR="00000000" w:rsidRPr="00000000">
        <w:rPr>
          <w:rFonts w:ascii="Arial" w:cs="Arial" w:eastAsia="Arial" w:hAnsi="Arial"/>
          <w:rtl w:val="0"/>
        </w:rPr>
        <w:t xml:space="preserve">year, or at the discretion of the President.</w:t>
      </w:r>
    </w:p>
    <w:p w:rsidR="00000000" w:rsidDel="00000000" w:rsidP="00000000" w:rsidRDefault="00000000" w:rsidRPr="00000000" w14:paraId="00000027">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8">
      <w:pPr>
        <w:pageBreakBefore w:val="0"/>
        <w:spacing w:after="0" w:lineRule="auto"/>
        <w:rPr>
          <w:rFonts w:ascii="Arial" w:cs="Arial" w:eastAsia="Arial" w:hAnsi="Arial"/>
        </w:rPr>
      </w:pPr>
      <w:r w:rsidDel="00000000" w:rsidR="00000000" w:rsidRPr="00000000">
        <w:rPr>
          <w:rFonts w:ascii="Arial" w:cs="Arial" w:eastAsia="Arial" w:hAnsi="Arial"/>
          <w:b w:val="1"/>
          <w:i w:val="1"/>
          <w:rtl w:val="0"/>
        </w:rPr>
        <w:t xml:space="preserve">Section 6: REMOVAL</w:t>
      </w:r>
      <w:r w:rsidDel="00000000" w:rsidR="00000000" w:rsidRPr="00000000">
        <w:rPr>
          <w:rFonts w:ascii="Arial" w:cs="Arial" w:eastAsia="Arial" w:hAnsi="Arial"/>
          <w:rtl w:val="0"/>
        </w:rPr>
        <w:t xml:space="preserve">—An officer can be removed from office for failure to fulfill his/her duties,</w:t>
      </w:r>
    </w:p>
    <w:p w:rsidR="00000000" w:rsidDel="00000000" w:rsidP="00000000" w:rsidRDefault="00000000" w:rsidRPr="00000000" w14:paraId="00000029">
      <w:pPr>
        <w:pageBreakBefore w:val="0"/>
        <w:spacing w:after="0" w:lineRule="auto"/>
        <w:rPr>
          <w:rFonts w:ascii="Arial" w:cs="Arial" w:eastAsia="Arial" w:hAnsi="Arial"/>
        </w:rPr>
      </w:pPr>
      <w:r w:rsidDel="00000000" w:rsidR="00000000" w:rsidRPr="00000000">
        <w:rPr>
          <w:rFonts w:ascii="Arial" w:cs="Arial" w:eastAsia="Arial" w:hAnsi="Arial"/>
          <w:rtl w:val="0"/>
        </w:rPr>
        <w:t xml:space="preserve">after reasonable notice, by a majority vote of the Executive Board.</w:t>
      </w:r>
    </w:p>
    <w:p w:rsidR="00000000" w:rsidDel="00000000" w:rsidP="00000000" w:rsidRDefault="00000000" w:rsidRPr="00000000" w14:paraId="0000002A">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B">
      <w:pPr>
        <w:pageBreakBefore w:val="0"/>
        <w:spacing w:after="0" w:lineRule="auto"/>
        <w:rPr>
          <w:rFonts w:ascii="Arial" w:cs="Arial" w:eastAsia="Arial" w:hAnsi="Arial"/>
        </w:rPr>
      </w:pPr>
      <w:r w:rsidDel="00000000" w:rsidR="00000000" w:rsidRPr="00000000">
        <w:rPr>
          <w:rFonts w:ascii="Arial" w:cs="Arial" w:eastAsia="Arial" w:hAnsi="Arial"/>
          <w:b w:val="1"/>
          <w:i w:val="1"/>
          <w:rtl w:val="0"/>
        </w:rPr>
        <w:t xml:space="preserve">Section 7: VACANCY</w:t>
      </w:r>
      <w:r w:rsidDel="00000000" w:rsidR="00000000" w:rsidRPr="00000000">
        <w:rPr>
          <w:rFonts w:ascii="Arial" w:cs="Arial" w:eastAsia="Arial" w:hAnsi="Arial"/>
          <w:rtl w:val="0"/>
        </w:rPr>
        <w:t xml:space="preserve">—If a vacancy occurs on the Executive Board, the President shall appoint</w:t>
      </w:r>
    </w:p>
    <w:p w:rsidR="00000000" w:rsidDel="00000000" w:rsidP="00000000" w:rsidRDefault="00000000" w:rsidRPr="00000000" w14:paraId="0000002C">
      <w:pPr>
        <w:pageBreakBefore w:val="0"/>
        <w:spacing w:after="0" w:lineRule="auto"/>
        <w:rPr>
          <w:rFonts w:ascii="Arial" w:cs="Arial" w:eastAsia="Arial" w:hAnsi="Arial"/>
        </w:rPr>
      </w:pPr>
      <w:r w:rsidDel="00000000" w:rsidR="00000000" w:rsidRPr="00000000">
        <w:rPr>
          <w:rFonts w:ascii="Arial" w:cs="Arial" w:eastAsia="Arial" w:hAnsi="Arial"/>
          <w:rtl w:val="0"/>
        </w:rPr>
        <w:t xml:space="preserve">a PTO member to fill the vacancy for the remainder of the officer’s term.</w:t>
      </w:r>
    </w:p>
    <w:p w:rsidR="00000000" w:rsidDel="00000000" w:rsidP="00000000" w:rsidRDefault="00000000" w:rsidRPr="00000000" w14:paraId="0000002D">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E">
      <w:pPr>
        <w:pageBreakBefore w:val="0"/>
        <w:spacing w:after="0" w:lineRule="auto"/>
        <w:rPr>
          <w:rFonts w:ascii="Arial" w:cs="Arial" w:eastAsia="Arial" w:hAnsi="Arial"/>
          <w:b w:val="1"/>
        </w:rPr>
      </w:pPr>
      <w:r w:rsidDel="00000000" w:rsidR="00000000" w:rsidRPr="00000000">
        <w:rPr>
          <w:rFonts w:ascii="Arial" w:cs="Arial" w:eastAsia="Arial" w:hAnsi="Arial"/>
          <w:b w:val="1"/>
          <w:rtl w:val="0"/>
        </w:rPr>
        <w:t xml:space="preserve">ARTICLE IV: MEETINGS</w:t>
      </w:r>
    </w:p>
    <w:p w:rsidR="00000000" w:rsidDel="00000000" w:rsidP="00000000" w:rsidRDefault="00000000" w:rsidRPr="00000000" w14:paraId="0000002F">
      <w:pPr>
        <w:pageBreakBefore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0">
      <w:pPr>
        <w:pageBreakBefore w:val="0"/>
        <w:spacing w:after="0" w:lineRule="auto"/>
        <w:rPr>
          <w:rFonts w:ascii="Arial" w:cs="Arial" w:eastAsia="Arial" w:hAnsi="Arial"/>
        </w:rPr>
      </w:pPr>
      <w:r w:rsidDel="00000000" w:rsidR="00000000" w:rsidRPr="00000000">
        <w:rPr>
          <w:rFonts w:ascii="Arial" w:cs="Arial" w:eastAsia="Arial" w:hAnsi="Arial"/>
          <w:b w:val="1"/>
          <w:i w:val="1"/>
          <w:rtl w:val="0"/>
        </w:rPr>
        <w:t xml:space="preserve">Section 1: GENERAL PTO MEETINGS</w:t>
      </w:r>
      <w:r w:rsidDel="00000000" w:rsidR="00000000" w:rsidRPr="00000000">
        <w:rPr>
          <w:rFonts w:ascii="Arial" w:cs="Arial" w:eastAsia="Arial" w:hAnsi="Arial"/>
          <w:rtl w:val="0"/>
        </w:rPr>
        <w:t xml:space="preserve">—General PTO meetings shall be held to conduct the</w:t>
      </w:r>
    </w:p>
    <w:p w:rsidR="00000000" w:rsidDel="00000000" w:rsidP="00000000" w:rsidRDefault="00000000" w:rsidRPr="00000000" w14:paraId="00000031">
      <w:pPr>
        <w:pageBreakBefore w:val="0"/>
        <w:spacing w:after="0" w:lineRule="auto"/>
        <w:rPr>
          <w:rFonts w:ascii="Arial" w:cs="Arial" w:eastAsia="Arial" w:hAnsi="Arial"/>
        </w:rPr>
      </w:pPr>
      <w:r w:rsidDel="00000000" w:rsidR="00000000" w:rsidRPr="00000000">
        <w:rPr>
          <w:rFonts w:ascii="Arial" w:cs="Arial" w:eastAsia="Arial" w:hAnsi="Arial"/>
          <w:rtl w:val="0"/>
        </w:rPr>
        <w:t xml:space="preserve">business of the PTO. Meetings shall be held monthly during the school year or at the discretion</w:t>
      </w:r>
    </w:p>
    <w:p w:rsidR="00000000" w:rsidDel="00000000" w:rsidP="00000000" w:rsidRDefault="00000000" w:rsidRPr="00000000" w14:paraId="00000032">
      <w:pPr>
        <w:pageBreakBefore w:val="0"/>
        <w:spacing w:after="0" w:lineRule="auto"/>
        <w:rPr>
          <w:rFonts w:ascii="Arial" w:cs="Arial" w:eastAsia="Arial" w:hAnsi="Arial"/>
        </w:rPr>
      </w:pPr>
      <w:r w:rsidDel="00000000" w:rsidR="00000000" w:rsidRPr="00000000">
        <w:rPr>
          <w:rFonts w:ascii="Arial" w:cs="Arial" w:eastAsia="Arial" w:hAnsi="Arial"/>
          <w:rtl w:val="0"/>
        </w:rPr>
        <w:t xml:space="preserve">of the Executive Board.</w:t>
      </w:r>
    </w:p>
    <w:p w:rsidR="00000000" w:rsidDel="00000000" w:rsidP="00000000" w:rsidRDefault="00000000" w:rsidRPr="00000000" w14:paraId="00000033">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4">
      <w:pPr>
        <w:pageBreakBefore w:val="0"/>
        <w:spacing w:after="0" w:lineRule="auto"/>
        <w:rPr>
          <w:rFonts w:ascii="Arial" w:cs="Arial" w:eastAsia="Arial" w:hAnsi="Arial"/>
        </w:rPr>
      </w:pPr>
      <w:r w:rsidDel="00000000" w:rsidR="00000000" w:rsidRPr="00000000">
        <w:rPr>
          <w:rFonts w:ascii="Arial" w:cs="Arial" w:eastAsia="Arial" w:hAnsi="Arial"/>
          <w:b w:val="1"/>
          <w:i w:val="1"/>
          <w:rtl w:val="0"/>
        </w:rPr>
        <w:t xml:space="preserve">Section 2: VOTING</w:t>
      </w:r>
      <w:r w:rsidDel="00000000" w:rsidR="00000000" w:rsidRPr="00000000">
        <w:rPr>
          <w:rFonts w:ascii="Arial" w:cs="Arial" w:eastAsia="Arial" w:hAnsi="Arial"/>
          <w:rtl w:val="0"/>
        </w:rPr>
        <w:t xml:space="preserve">—Each member in attendance at a PTO meeting is eligible to vote, one vote per household. Absentee and proxy votes are only permitted by Executive Board members with the President’s approval.</w:t>
      </w:r>
    </w:p>
    <w:p w:rsidR="00000000" w:rsidDel="00000000" w:rsidP="00000000" w:rsidRDefault="00000000" w:rsidRPr="00000000" w14:paraId="00000035">
      <w:pPr>
        <w:pageBreakBefore w:val="0"/>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6">
      <w:pPr>
        <w:pageBreakBefore w:val="0"/>
        <w:spacing w:after="0" w:lineRule="auto"/>
        <w:rPr>
          <w:rFonts w:ascii="Arial" w:cs="Arial" w:eastAsia="Arial" w:hAnsi="Arial"/>
        </w:rPr>
      </w:pPr>
      <w:r w:rsidDel="00000000" w:rsidR="00000000" w:rsidRPr="00000000">
        <w:rPr>
          <w:rFonts w:ascii="Arial" w:cs="Arial" w:eastAsia="Arial" w:hAnsi="Arial"/>
          <w:b w:val="1"/>
          <w:rtl w:val="0"/>
        </w:rPr>
        <w:t xml:space="preserve">Section 3: QUORUM</w:t>
      </w:r>
      <w:r w:rsidDel="00000000" w:rsidR="00000000" w:rsidRPr="00000000">
        <w:rPr>
          <w:rFonts w:ascii="Arial" w:cs="Arial" w:eastAsia="Arial" w:hAnsi="Arial"/>
          <w:rtl w:val="0"/>
        </w:rPr>
        <w:t xml:space="preserve">—Seven (7) members of the PTO present and voting constitute quorum for the purpose of voting. In the absence of a quorum, the board will make an executive decision.</w:t>
      </w:r>
    </w:p>
    <w:p w:rsidR="00000000" w:rsidDel="00000000" w:rsidP="00000000" w:rsidRDefault="00000000" w:rsidRPr="00000000" w14:paraId="00000037">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8">
      <w:pPr>
        <w:pageBreakBefore w:val="0"/>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ARTICLE V: FINANCIAL POLICIES</w:t>
      </w:r>
    </w:p>
    <w:p w:rsidR="00000000" w:rsidDel="00000000" w:rsidP="00000000" w:rsidRDefault="00000000" w:rsidRPr="00000000" w14:paraId="00000039">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A">
      <w:pPr>
        <w:pageBreakBefore w:val="0"/>
        <w:spacing w:after="0" w:lineRule="auto"/>
        <w:rPr>
          <w:rFonts w:ascii="Arial" w:cs="Arial" w:eastAsia="Arial" w:hAnsi="Arial"/>
        </w:rPr>
      </w:pPr>
      <w:r w:rsidDel="00000000" w:rsidR="00000000" w:rsidRPr="00000000">
        <w:rPr>
          <w:rFonts w:ascii="Arial" w:cs="Arial" w:eastAsia="Arial" w:hAnsi="Arial"/>
          <w:b w:val="1"/>
          <w:i w:val="1"/>
          <w:rtl w:val="0"/>
        </w:rPr>
        <w:t xml:space="preserve">Section 1: FISCAL YEAR</w:t>
      </w:r>
      <w:r w:rsidDel="00000000" w:rsidR="00000000" w:rsidRPr="00000000">
        <w:rPr>
          <w:rFonts w:ascii="Arial" w:cs="Arial" w:eastAsia="Arial" w:hAnsi="Arial"/>
          <w:rtl w:val="0"/>
        </w:rPr>
        <w:t xml:space="preserve">—The fiscal year of the PTO begins June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and ends May 31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of the following year.</w:t>
      </w:r>
    </w:p>
    <w:p w:rsidR="00000000" w:rsidDel="00000000" w:rsidP="00000000" w:rsidRDefault="00000000" w:rsidRPr="00000000" w14:paraId="0000003B">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C">
      <w:pPr>
        <w:pageBreakBefore w:val="0"/>
        <w:spacing w:after="0" w:lineRule="auto"/>
        <w:rPr>
          <w:rFonts w:ascii="Arial" w:cs="Arial" w:eastAsia="Arial" w:hAnsi="Arial"/>
        </w:rPr>
      </w:pPr>
      <w:r w:rsidDel="00000000" w:rsidR="00000000" w:rsidRPr="00000000">
        <w:rPr>
          <w:rFonts w:ascii="Arial" w:cs="Arial" w:eastAsia="Arial" w:hAnsi="Arial"/>
          <w:b w:val="1"/>
          <w:i w:val="1"/>
          <w:rtl w:val="0"/>
        </w:rPr>
        <w:t xml:space="preserve">Section 2: BANKING</w:t>
      </w:r>
      <w:r w:rsidDel="00000000" w:rsidR="00000000" w:rsidRPr="00000000">
        <w:rPr>
          <w:rFonts w:ascii="Arial" w:cs="Arial" w:eastAsia="Arial" w:hAnsi="Arial"/>
          <w:rtl w:val="0"/>
        </w:rPr>
        <w:t xml:space="preserve">—All funds shall be kept in a checking account in the name of Desert Sage PTO Inc. requiring two signatures of the Executive Board and held at a local financial institution.</w:t>
      </w:r>
    </w:p>
    <w:p w:rsidR="00000000" w:rsidDel="00000000" w:rsidP="00000000" w:rsidRDefault="00000000" w:rsidRPr="00000000" w14:paraId="0000003D">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E">
      <w:pPr>
        <w:pageBreakBefore w:val="0"/>
        <w:spacing w:after="0" w:lineRule="auto"/>
        <w:rPr>
          <w:rFonts w:ascii="Arial" w:cs="Arial" w:eastAsia="Arial" w:hAnsi="Arial"/>
        </w:rPr>
      </w:pPr>
      <w:r w:rsidDel="00000000" w:rsidR="00000000" w:rsidRPr="00000000">
        <w:rPr>
          <w:rFonts w:ascii="Arial" w:cs="Arial" w:eastAsia="Arial" w:hAnsi="Arial"/>
          <w:b w:val="1"/>
          <w:i w:val="1"/>
          <w:rtl w:val="0"/>
        </w:rPr>
        <w:t xml:space="preserve">Section 3: REPORTING</w:t>
      </w:r>
      <w:r w:rsidDel="00000000" w:rsidR="00000000" w:rsidRPr="00000000">
        <w:rPr>
          <w:rFonts w:ascii="Arial" w:cs="Arial" w:eastAsia="Arial" w:hAnsi="Arial"/>
          <w:rtl w:val="0"/>
        </w:rPr>
        <w:t xml:space="preserve">—All financial activity shall be recorded in a computer-based or manual</w:t>
      </w:r>
    </w:p>
    <w:p w:rsidR="00000000" w:rsidDel="00000000" w:rsidP="00000000" w:rsidRDefault="00000000" w:rsidRPr="00000000" w14:paraId="0000003F">
      <w:pPr>
        <w:pageBreakBefore w:val="0"/>
        <w:spacing w:after="0" w:lineRule="auto"/>
        <w:rPr>
          <w:rFonts w:ascii="Arial" w:cs="Arial" w:eastAsia="Arial" w:hAnsi="Arial"/>
        </w:rPr>
      </w:pPr>
      <w:r w:rsidDel="00000000" w:rsidR="00000000" w:rsidRPr="00000000">
        <w:rPr>
          <w:rFonts w:ascii="Arial" w:cs="Arial" w:eastAsia="Arial" w:hAnsi="Arial"/>
          <w:rtl w:val="0"/>
        </w:rPr>
        <w:t xml:space="preserve">accounting system. The Treasurer shall reconcile the account(s) monthly and report all financial</w:t>
      </w:r>
    </w:p>
    <w:p w:rsidR="00000000" w:rsidDel="00000000" w:rsidP="00000000" w:rsidRDefault="00000000" w:rsidRPr="00000000" w14:paraId="00000040">
      <w:pPr>
        <w:pageBreakBefore w:val="0"/>
        <w:spacing w:after="0" w:lineRule="auto"/>
        <w:rPr>
          <w:rFonts w:ascii="Arial" w:cs="Arial" w:eastAsia="Arial" w:hAnsi="Arial"/>
        </w:rPr>
      </w:pPr>
      <w:r w:rsidDel="00000000" w:rsidR="00000000" w:rsidRPr="00000000">
        <w:rPr>
          <w:rFonts w:ascii="Arial" w:cs="Arial" w:eastAsia="Arial" w:hAnsi="Arial"/>
          <w:rtl w:val="0"/>
        </w:rPr>
        <w:t xml:space="preserve">activity monthly. The PTO shall arrange an independent review of its financial records each</w:t>
      </w:r>
    </w:p>
    <w:p w:rsidR="00000000" w:rsidDel="00000000" w:rsidP="00000000" w:rsidRDefault="00000000" w:rsidRPr="00000000" w14:paraId="00000041">
      <w:pPr>
        <w:pageBreakBefore w:val="0"/>
        <w:spacing w:after="0" w:lineRule="auto"/>
        <w:rPr>
          <w:rFonts w:ascii="Arial" w:cs="Arial" w:eastAsia="Arial" w:hAnsi="Arial"/>
        </w:rPr>
      </w:pPr>
      <w:r w:rsidDel="00000000" w:rsidR="00000000" w:rsidRPr="00000000">
        <w:rPr>
          <w:rFonts w:ascii="Arial" w:cs="Arial" w:eastAsia="Arial" w:hAnsi="Arial"/>
          <w:rtl w:val="0"/>
        </w:rPr>
        <w:t xml:space="preserve">year.</w:t>
      </w:r>
    </w:p>
    <w:p w:rsidR="00000000" w:rsidDel="00000000" w:rsidP="00000000" w:rsidRDefault="00000000" w:rsidRPr="00000000" w14:paraId="00000042">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3">
      <w:pPr>
        <w:pageBreakBefore w:val="0"/>
        <w:spacing w:after="0" w:lineRule="auto"/>
        <w:rPr>
          <w:rFonts w:ascii="Arial" w:cs="Arial" w:eastAsia="Arial" w:hAnsi="Arial"/>
        </w:rPr>
      </w:pPr>
      <w:r w:rsidDel="00000000" w:rsidR="00000000" w:rsidRPr="00000000">
        <w:rPr>
          <w:rFonts w:ascii="Arial" w:cs="Arial" w:eastAsia="Arial" w:hAnsi="Arial"/>
          <w:b w:val="1"/>
          <w:i w:val="1"/>
          <w:rtl w:val="0"/>
        </w:rPr>
        <w:t xml:space="preserve">Section 4: ENDING BALANCE</w:t>
      </w:r>
      <w:r w:rsidDel="00000000" w:rsidR="00000000" w:rsidRPr="00000000">
        <w:rPr>
          <w:rFonts w:ascii="Arial" w:cs="Arial" w:eastAsia="Arial" w:hAnsi="Arial"/>
          <w:rtl w:val="0"/>
        </w:rPr>
        <w:t xml:space="preserve">—The organization shall leave a minimum of $2,000 in the</w:t>
      </w:r>
    </w:p>
    <w:p w:rsidR="00000000" w:rsidDel="00000000" w:rsidP="00000000" w:rsidRDefault="00000000" w:rsidRPr="00000000" w14:paraId="00000044">
      <w:pPr>
        <w:pageBreakBefore w:val="0"/>
        <w:spacing w:after="0" w:lineRule="auto"/>
        <w:rPr>
          <w:rFonts w:ascii="Arial" w:cs="Arial" w:eastAsia="Arial" w:hAnsi="Arial"/>
        </w:rPr>
      </w:pPr>
      <w:r w:rsidDel="00000000" w:rsidR="00000000" w:rsidRPr="00000000">
        <w:rPr>
          <w:rFonts w:ascii="Arial" w:cs="Arial" w:eastAsia="Arial" w:hAnsi="Arial"/>
          <w:rtl w:val="0"/>
        </w:rPr>
        <w:t xml:space="preserve">treasury at the end of each fiscal year.</w:t>
      </w:r>
    </w:p>
    <w:p w:rsidR="00000000" w:rsidDel="00000000" w:rsidP="00000000" w:rsidRDefault="00000000" w:rsidRPr="00000000" w14:paraId="00000045">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6">
      <w:pPr>
        <w:pageBreakBefore w:val="0"/>
        <w:spacing w:after="0" w:lineRule="auto"/>
        <w:rPr>
          <w:rFonts w:ascii="Arial" w:cs="Arial" w:eastAsia="Arial" w:hAnsi="Arial"/>
        </w:rPr>
      </w:pPr>
      <w:r w:rsidDel="00000000" w:rsidR="00000000" w:rsidRPr="00000000">
        <w:rPr>
          <w:rFonts w:ascii="Arial" w:cs="Arial" w:eastAsia="Arial" w:hAnsi="Arial"/>
          <w:b w:val="1"/>
          <w:i w:val="1"/>
          <w:rtl w:val="0"/>
        </w:rPr>
        <w:t xml:space="preserve">Section 5: CONTRACTS—</w:t>
      </w:r>
      <w:r w:rsidDel="00000000" w:rsidR="00000000" w:rsidRPr="00000000">
        <w:rPr>
          <w:rFonts w:ascii="Arial" w:cs="Arial" w:eastAsia="Arial" w:hAnsi="Arial"/>
          <w:rtl w:val="0"/>
        </w:rPr>
        <w:t xml:space="preserve">Authority to sign contracts is limited to the President or the</w:t>
      </w:r>
    </w:p>
    <w:p w:rsidR="00000000" w:rsidDel="00000000" w:rsidP="00000000" w:rsidRDefault="00000000" w:rsidRPr="00000000" w14:paraId="00000047">
      <w:pPr>
        <w:pageBreakBefore w:val="0"/>
        <w:spacing w:after="0" w:lineRule="auto"/>
        <w:rPr>
          <w:rFonts w:ascii="Arial" w:cs="Arial" w:eastAsia="Arial" w:hAnsi="Arial"/>
        </w:rPr>
      </w:pPr>
      <w:r w:rsidDel="00000000" w:rsidR="00000000" w:rsidRPr="00000000">
        <w:rPr>
          <w:rFonts w:ascii="Arial" w:cs="Arial" w:eastAsia="Arial" w:hAnsi="Arial"/>
          <w:rtl w:val="0"/>
        </w:rPr>
        <w:t xml:space="preserve">President’s designee.</w:t>
      </w:r>
    </w:p>
    <w:p w:rsidR="00000000" w:rsidDel="00000000" w:rsidP="00000000" w:rsidRDefault="00000000" w:rsidRPr="00000000" w14:paraId="00000048">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9">
      <w:pPr>
        <w:pageBreakBefore w:val="0"/>
        <w:spacing w:after="0" w:lineRule="auto"/>
        <w:rPr>
          <w:rFonts w:ascii="Arial" w:cs="Arial" w:eastAsia="Arial" w:hAnsi="Arial"/>
          <w:b w:val="1"/>
        </w:rPr>
      </w:pPr>
      <w:r w:rsidDel="00000000" w:rsidR="00000000" w:rsidRPr="00000000">
        <w:rPr>
          <w:rFonts w:ascii="Arial" w:cs="Arial" w:eastAsia="Arial" w:hAnsi="Arial"/>
          <w:b w:val="1"/>
          <w:rtl w:val="0"/>
        </w:rPr>
        <w:t xml:space="preserve">ARTICLE VI: CONFLICT OF INTEREST</w:t>
      </w:r>
    </w:p>
    <w:p w:rsidR="00000000" w:rsidDel="00000000" w:rsidP="00000000" w:rsidRDefault="00000000" w:rsidRPr="00000000" w14:paraId="0000004A">
      <w:pPr>
        <w:pageBreakBefore w:val="0"/>
        <w:spacing w:after="0"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04B">
      <w:pPr>
        <w:pageBreakBefore w:val="0"/>
        <w:spacing w:after="0" w:lineRule="auto"/>
        <w:rPr>
          <w:rFonts w:ascii="Arial" w:cs="Arial" w:eastAsia="Arial" w:hAnsi="Arial"/>
          <w:b w:val="1"/>
          <w:i w:val="1"/>
        </w:rPr>
      </w:pPr>
      <w:r w:rsidDel="00000000" w:rsidR="00000000" w:rsidRPr="00000000">
        <w:rPr>
          <w:rFonts w:ascii="Arial" w:cs="Arial" w:eastAsia="Arial" w:hAnsi="Arial"/>
          <w:b w:val="1"/>
          <w:i w:val="1"/>
          <w:rtl w:val="0"/>
        </w:rPr>
        <w:t xml:space="preserve">Section 1: Purpose</w:t>
      </w:r>
    </w:p>
    <w:p w:rsidR="00000000" w:rsidDel="00000000" w:rsidP="00000000" w:rsidRDefault="00000000" w:rsidRPr="00000000" w14:paraId="0000004C">
      <w:pPr>
        <w:pageBreakBefore w:val="0"/>
        <w:spacing w:after="0" w:lineRule="auto"/>
        <w:rPr>
          <w:rFonts w:ascii="Arial" w:cs="Arial" w:eastAsia="Arial" w:hAnsi="Arial"/>
        </w:rPr>
      </w:pPr>
      <w:r w:rsidDel="00000000" w:rsidR="00000000" w:rsidRPr="00000000">
        <w:rPr>
          <w:rFonts w:ascii="Arial" w:cs="Arial" w:eastAsia="Arial" w:hAnsi="Arial"/>
          <w:rtl w:val="0"/>
        </w:rPr>
        <w:t xml:space="preserve">The purpose of the conflict of interest policy is to protect this tax-exempt organization’s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rsidR="00000000" w:rsidDel="00000000" w:rsidP="00000000" w:rsidRDefault="00000000" w:rsidRPr="00000000" w14:paraId="0000004D">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E">
      <w:pPr>
        <w:pageBreakBefore w:val="0"/>
        <w:spacing w:after="0" w:lineRule="auto"/>
        <w:rPr>
          <w:rFonts w:ascii="Arial" w:cs="Arial" w:eastAsia="Arial" w:hAnsi="Arial"/>
          <w:b w:val="1"/>
          <w:i w:val="1"/>
        </w:rPr>
      </w:pPr>
      <w:r w:rsidDel="00000000" w:rsidR="00000000" w:rsidRPr="00000000">
        <w:rPr>
          <w:rFonts w:ascii="Arial" w:cs="Arial" w:eastAsia="Arial" w:hAnsi="Arial"/>
          <w:b w:val="1"/>
          <w:i w:val="1"/>
          <w:rtl w:val="0"/>
        </w:rPr>
        <w:t xml:space="preserve">Section 2: Definitions</w:t>
      </w:r>
    </w:p>
    <w:p w:rsidR="00000000" w:rsidDel="00000000" w:rsidP="00000000" w:rsidRDefault="00000000" w:rsidRPr="00000000" w14:paraId="0000004F">
      <w:pPr>
        <w:pageBreakBefore w:val="0"/>
        <w:spacing w:after="0" w:lineRule="auto"/>
        <w:rPr>
          <w:rFonts w:ascii="Arial" w:cs="Arial" w:eastAsia="Arial" w:hAnsi="Arial"/>
        </w:rPr>
      </w:pPr>
      <w:r w:rsidDel="00000000" w:rsidR="00000000" w:rsidRPr="00000000">
        <w:rPr>
          <w:rFonts w:ascii="Arial" w:cs="Arial" w:eastAsia="Arial" w:hAnsi="Arial"/>
          <w:rtl w:val="0"/>
        </w:rPr>
        <w:t xml:space="preserve">a. Interested Person. Any director, principal officer, or member of a committee with governing board- delegated powers, who has a direct or indirect financial interest, as defined below, is an interested person.</w:t>
      </w:r>
    </w:p>
    <w:p w:rsidR="00000000" w:rsidDel="00000000" w:rsidP="00000000" w:rsidRDefault="00000000" w:rsidRPr="00000000" w14:paraId="00000050">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1">
      <w:pPr>
        <w:pageBreakBefore w:val="0"/>
        <w:spacing w:after="0" w:lineRule="auto"/>
        <w:rPr>
          <w:rFonts w:ascii="Arial" w:cs="Arial" w:eastAsia="Arial" w:hAnsi="Arial"/>
        </w:rPr>
      </w:pPr>
      <w:r w:rsidDel="00000000" w:rsidR="00000000" w:rsidRPr="00000000">
        <w:rPr>
          <w:rFonts w:ascii="Arial" w:cs="Arial" w:eastAsia="Arial" w:hAnsi="Arial"/>
          <w:rtl w:val="0"/>
        </w:rPr>
        <w:t xml:space="preserve">b. Financial Interest. A person has a financial interest if the person has, directly or indirectly, through business, investment, or family:</w:t>
      </w:r>
    </w:p>
    <w:p w:rsidR="00000000" w:rsidDel="00000000" w:rsidP="00000000" w:rsidRDefault="00000000" w:rsidRPr="00000000" w14:paraId="00000052">
      <w:pPr>
        <w:pageBreakBefore w:val="0"/>
        <w:spacing w:after="0" w:lineRule="auto"/>
        <w:rPr>
          <w:rFonts w:ascii="Arial" w:cs="Arial" w:eastAsia="Arial" w:hAnsi="Arial"/>
        </w:rPr>
      </w:pPr>
      <w:r w:rsidDel="00000000" w:rsidR="00000000" w:rsidRPr="00000000">
        <w:rPr>
          <w:rFonts w:ascii="Arial" w:cs="Arial" w:eastAsia="Arial" w:hAnsi="Arial"/>
          <w:rtl w:val="0"/>
        </w:rPr>
        <w:t xml:space="preserve">i. An ownership or investment interest in any entity with which the organization has a transaction or arrangement;</w:t>
      </w:r>
    </w:p>
    <w:p w:rsidR="00000000" w:rsidDel="00000000" w:rsidP="00000000" w:rsidRDefault="00000000" w:rsidRPr="00000000" w14:paraId="00000053">
      <w:pPr>
        <w:pageBreakBefore w:val="0"/>
        <w:spacing w:after="0" w:lineRule="auto"/>
        <w:rPr>
          <w:rFonts w:ascii="Arial" w:cs="Arial" w:eastAsia="Arial" w:hAnsi="Arial"/>
        </w:rPr>
      </w:pPr>
      <w:r w:rsidDel="00000000" w:rsidR="00000000" w:rsidRPr="00000000">
        <w:rPr>
          <w:rFonts w:ascii="Arial" w:cs="Arial" w:eastAsia="Arial" w:hAnsi="Arial"/>
          <w:rtl w:val="0"/>
        </w:rPr>
        <w:t xml:space="preserve">ii. A compensation arrangement with the organization or with any entity or individual with which the organization has a transaction or arrangement; or</w:t>
      </w:r>
    </w:p>
    <w:p w:rsidR="00000000" w:rsidDel="00000000" w:rsidP="00000000" w:rsidRDefault="00000000" w:rsidRPr="00000000" w14:paraId="00000054">
      <w:pPr>
        <w:pageBreakBefore w:val="0"/>
        <w:spacing w:after="0" w:lineRule="auto"/>
        <w:rPr>
          <w:rFonts w:ascii="Arial" w:cs="Arial" w:eastAsia="Arial" w:hAnsi="Arial"/>
        </w:rPr>
      </w:pPr>
      <w:r w:rsidDel="00000000" w:rsidR="00000000" w:rsidRPr="00000000">
        <w:rPr>
          <w:rFonts w:ascii="Arial" w:cs="Arial" w:eastAsia="Arial" w:hAnsi="Arial"/>
          <w:rtl w:val="0"/>
        </w:rPr>
        <w:t xml:space="preserve">iii. A potential ownership or investment interest in, or compensation arrangement with, any entity or individual with which the organization is negotiating a transaction or arrangement.</w:t>
      </w:r>
    </w:p>
    <w:p w:rsidR="00000000" w:rsidDel="00000000" w:rsidP="00000000" w:rsidRDefault="00000000" w:rsidRPr="00000000" w14:paraId="00000055">
      <w:pPr>
        <w:pageBreakBefore w:val="0"/>
        <w:spacing w:after="0" w:lineRule="auto"/>
        <w:rPr>
          <w:rFonts w:ascii="Arial" w:cs="Arial" w:eastAsia="Arial" w:hAnsi="Arial"/>
        </w:rPr>
      </w:pPr>
      <w:r w:rsidDel="00000000" w:rsidR="00000000" w:rsidRPr="00000000">
        <w:rPr>
          <w:rFonts w:ascii="Arial" w:cs="Arial" w:eastAsia="Arial" w:hAnsi="Arial"/>
          <w:rtl w:val="0"/>
        </w:rPr>
        <w:t xml:space="preserve">Compensation” includes direct and indirect remuneration as well as gifts or favors that are not</w:t>
      </w:r>
    </w:p>
    <w:p w:rsidR="00000000" w:rsidDel="00000000" w:rsidP="00000000" w:rsidRDefault="00000000" w:rsidRPr="00000000" w14:paraId="00000056">
      <w:pPr>
        <w:pageBreakBefore w:val="0"/>
        <w:spacing w:after="0" w:lineRule="auto"/>
        <w:rPr>
          <w:rFonts w:ascii="Arial" w:cs="Arial" w:eastAsia="Arial" w:hAnsi="Arial"/>
        </w:rPr>
      </w:pPr>
      <w:r w:rsidDel="00000000" w:rsidR="00000000" w:rsidRPr="00000000">
        <w:rPr>
          <w:rFonts w:ascii="Arial" w:cs="Arial" w:eastAsia="Arial" w:hAnsi="Arial"/>
          <w:rtl w:val="0"/>
        </w:rPr>
        <w:t xml:space="preserve">insubstantial.</w:t>
      </w:r>
    </w:p>
    <w:p w:rsidR="00000000" w:rsidDel="00000000" w:rsidP="00000000" w:rsidRDefault="00000000" w:rsidRPr="00000000" w14:paraId="00000057">
      <w:pPr>
        <w:pageBreakBefore w:val="0"/>
        <w:spacing w:after="0" w:lineRule="auto"/>
        <w:rPr>
          <w:rFonts w:ascii="Arial" w:cs="Arial" w:eastAsia="Arial" w:hAnsi="Arial"/>
        </w:rPr>
      </w:pPr>
      <w:r w:rsidDel="00000000" w:rsidR="00000000" w:rsidRPr="00000000">
        <w:rPr>
          <w:rFonts w:ascii="Arial" w:cs="Arial" w:eastAsia="Arial" w:hAnsi="Arial"/>
          <w:rtl w:val="0"/>
        </w:rPr>
        <w:t xml:space="preserve">iv. A financial interest is not necessarily a conflict of interest. Under Section 3b, a person who</w:t>
      </w:r>
    </w:p>
    <w:p w:rsidR="00000000" w:rsidDel="00000000" w:rsidP="00000000" w:rsidRDefault="00000000" w:rsidRPr="00000000" w14:paraId="00000058">
      <w:pPr>
        <w:pageBreakBefore w:val="0"/>
        <w:spacing w:after="0" w:lineRule="auto"/>
        <w:rPr>
          <w:rFonts w:ascii="Arial" w:cs="Arial" w:eastAsia="Arial" w:hAnsi="Arial"/>
        </w:rPr>
      </w:pPr>
      <w:r w:rsidDel="00000000" w:rsidR="00000000" w:rsidRPr="00000000">
        <w:rPr>
          <w:rFonts w:ascii="Arial" w:cs="Arial" w:eastAsia="Arial" w:hAnsi="Arial"/>
          <w:rtl w:val="0"/>
        </w:rPr>
        <w:t xml:space="preserve">has a financial interest may have a conflict of interest only if the appropriate governing board or committee decides that a conflict of interest exists.</w:t>
      </w:r>
    </w:p>
    <w:p w:rsidR="00000000" w:rsidDel="00000000" w:rsidP="00000000" w:rsidRDefault="00000000" w:rsidRPr="00000000" w14:paraId="00000059">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A">
      <w:pPr>
        <w:pageBreakBefore w:val="0"/>
        <w:spacing w:after="0" w:lineRule="auto"/>
        <w:rPr>
          <w:rFonts w:ascii="Arial" w:cs="Arial" w:eastAsia="Arial" w:hAnsi="Arial"/>
          <w:b w:val="1"/>
          <w:i w:val="1"/>
        </w:rPr>
      </w:pPr>
      <w:r w:rsidDel="00000000" w:rsidR="00000000" w:rsidRPr="00000000">
        <w:rPr>
          <w:rFonts w:ascii="Arial" w:cs="Arial" w:eastAsia="Arial" w:hAnsi="Arial"/>
          <w:b w:val="1"/>
          <w:i w:val="1"/>
          <w:rtl w:val="0"/>
        </w:rPr>
        <w:t xml:space="preserve">Section 3: Procedures</w:t>
      </w:r>
    </w:p>
    <w:p w:rsidR="00000000" w:rsidDel="00000000" w:rsidP="00000000" w:rsidRDefault="00000000" w:rsidRPr="00000000" w14:paraId="0000005B">
      <w:pPr>
        <w:pageBreakBefore w:val="0"/>
        <w:spacing w:after="0" w:lineRule="auto"/>
        <w:rPr>
          <w:rFonts w:ascii="Arial" w:cs="Arial" w:eastAsia="Arial" w:hAnsi="Arial"/>
        </w:rPr>
      </w:pPr>
      <w:r w:rsidDel="00000000" w:rsidR="00000000" w:rsidRPr="00000000">
        <w:rPr>
          <w:rFonts w:ascii="Arial" w:cs="Arial" w:eastAsia="Arial" w:hAnsi="Arial"/>
          <w:rtl w:val="0"/>
        </w:rPr>
        <w:t xml:space="preserve">a. Duty to Disclose. In connection with any actual or possible conflict of interest, an interested person must disclose the existence of the financial interest and be given the opportunity to disclose all material facts to the directors and members of committees with governing board-delegated powers who are considering the proposed transaction or arrangement.</w:t>
      </w:r>
    </w:p>
    <w:p w:rsidR="00000000" w:rsidDel="00000000" w:rsidP="00000000" w:rsidRDefault="00000000" w:rsidRPr="00000000" w14:paraId="0000005C">
      <w:pPr>
        <w:pageBreakBefore w:val="0"/>
        <w:spacing w:after="0" w:lineRule="auto"/>
        <w:rPr>
          <w:rFonts w:ascii="Arial" w:cs="Arial" w:eastAsia="Arial" w:hAnsi="Arial"/>
        </w:rPr>
      </w:pPr>
      <w:r w:rsidDel="00000000" w:rsidR="00000000" w:rsidRPr="00000000">
        <w:rPr>
          <w:rFonts w:ascii="Arial" w:cs="Arial" w:eastAsia="Arial" w:hAnsi="Arial"/>
          <w:rtl w:val="0"/>
        </w:rPr>
        <w:t xml:space="preserve">b. Determining Whether a Conflict of Interest Exists After disclosure of the financial interest and all material facts, and after any discussion with the interested</w:t>
      </w:r>
    </w:p>
    <w:p w:rsidR="00000000" w:rsidDel="00000000" w:rsidP="00000000" w:rsidRDefault="00000000" w:rsidRPr="00000000" w14:paraId="0000005D">
      <w:pPr>
        <w:pageBreakBefore w:val="0"/>
        <w:spacing w:after="0" w:lineRule="auto"/>
        <w:rPr>
          <w:rFonts w:ascii="Arial" w:cs="Arial" w:eastAsia="Arial" w:hAnsi="Arial"/>
        </w:rPr>
      </w:pPr>
      <w:r w:rsidDel="00000000" w:rsidR="00000000" w:rsidRPr="00000000">
        <w:rPr>
          <w:rFonts w:ascii="Arial" w:cs="Arial" w:eastAsia="Arial" w:hAnsi="Arial"/>
          <w:rtl w:val="0"/>
        </w:rPr>
        <w:t xml:space="preserve">person, he/she shall leave the governing board or committee meeting while the determination of a conflict of interest is discussed and voted upon. The remaining board or committee members shall decide whether a conflict of interest exists.</w:t>
      </w:r>
    </w:p>
    <w:p w:rsidR="00000000" w:rsidDel="00000000" w:rsidP="00000000" w:rsidRDefault="00000000" w:rsidRPr="00000000" w14:paraId="0000005E">
      <w:pPr>
        <w:pageBreakBefore w:val="0"/>
        <w:spacing w:after="0" w:lineRule="auto"/>
        <w:rPr>
          <w:rFonts w:ascii="Arial" w:cs="Arial" w:eastAsia="Arial" w:hAnsi="Arial"/>
        </w:rPr>
      </w:pPr>
      <w:r w:rsidDel="00000000" w:rsidR="00000000" w:rsidRPr="00000000">
        <w:rPr>
          <w:rFonts w:ascii="Arial" w:cs="Arial" w:eastAsia="Arial" w:hAnsi="Arial"/>
          <w:rtl w:val="0"/>
        </w:rPr>
        <w:t xml:space="preserve">c. Procedures for Addressing the Conflict of Interest</w:t>
      </w:r>
    </w:p>
    <w:p w:rsidR="00000000" w:rsidDel="00000000" w:rsidP="00000000" w:rsidRDefault="00000000" w:rsidRPr="00000000" w14:paraId="0000005F">
      <w:pPr>
        <w:pageBreakBefore w:val="0"/>
        <w:spacing w:after="0" w:lineRule="auto"/>
        <w:rPr>
          <w:rFonts w:ascii="Arial" w:cs="Arial" w:eastAsia="Arial" w:hAnsi="Arial"/>
        </w:rPr>
      </w:pPr>
      <w:r w:rsidDel="00000000" w:rsidR="00000000" w:rsidRPr="00000000">
        <w:rPr>
          <w:rFonts w:ascii="Arial" w:cs="Arial" w:eastAsia="Arial" w:hAnsi="Arial"/>
          <w:rtl w:val="0"/>
        </w:rPr>
        <w:t xml:space="preserve">i. 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000000" w:rsidDel="00000000" w:rsidP="00000000" w:rsidRDefault="00000000" w:rsidRPr="00000000" w14:paraId="00000060">
      <w:pPr>
        <w:pageBreakBefore w:val="0"/>
        <w:spacing w:after="0" w:lineRule="auto"/>
        <w:rPr>
          <w:rFonts w:ascii="Arial" w:cs="Arial" w:eastAsia="Arial" w:hAnsi="Arial"/>
        </w:rPr>
      </w:pPr>
      <w:r w:rsidDel="00000000" w:rsidR="00000000" w:rsidRPr="00000000">
        <w:rPr>
          <w:rFonts w:ascii="Arial" w:cs="Arial" w:eastAsia="Arial" w:hAnsi="Arial"/>
          <w:rtl w:val="0"/>
        </w:rPr>
        <w:t xml:space="preserve">ii. The chairperson of the governing board or committee shall, if appropriate, appoint a</w:t>
      </w:r>
    </w:p>
    <w:p w:rsidR="00000000" w:rsidDel="00000000" w:rsidP="00000000" w:rsidRDefault="00000000" w:rsidRPr="00000000" w14:paraId="00000061">
      <w:pPr>
        <w:pageBreakBefore w:val="0"/>
        <w:spacing w:after="0" w:lineRule="auto"/>
        <w:rPr>
          <w:rFonts w:ascii="Arial" w:cs="Arial" w:eastAsia="Arial" w:hAnsi="Arial"/>
        </w:rPr>
      </w:pPr>
      <w:r w:rsidDel="00000000" w:rsidR="00000000" w:rsidRPr="00000000">
        <w:rPr>
          <w:rFonts w:ascii="Arial" w:cs="Arial" w:eastAsia="Arial" w:hAnsi="Arial"/>
          <w:rtl w:val="0"/>
        </w:rPr>
        <w:t xml:space="preserve">disinterested person or committee to investigate alternatives to the proposed transaction or</w:t>
      </w:r>
    </w:p>
    <w:p w:rsidR="00000000" w:rsidDel="00000000" w:rsidP="00000000" w:rsidRDefault="00000000" w:rsidRPr="00000000" w14:paraId="00000062">
      <w:pPr>
        <w:pageBreakBefore w:val="0"/>
        <w:spacing w:after="0" w:lineRule="auto"/>
        <w:rPr>
          <w:rFonts w:ascii="Arial" w:cs="Arial" w:eastAsia="Arial" w:hAnsi="Arial"/>
        </w:rPr>
      </w:pPr>
      <w:r w:rsidDel="00000000" w:rsidR="00000000" w:rsidRPr="00000000">
        <w:rPr>
          <w:rFonts w:ascii="Arial" w:cs="Arial" w:eastAsia="Arial" w:hAnsi="Arial"/>
          <w:rtl w:val="0"/>
        </w:rPr>
        <w:t xml:space="preserve">arrangement.</w:t>
      </w:r>
    </w:p>
    <w:p w:rsidR="00000000" w:rsidDel="00000000" w:rsidP="00000000" w:rsidRDefault="00000000" w:rsidRPr="00000000" w14:paraId="00000063">
      <w:pPr>
        <w:pageBreakBefore w:val="0"/>
        <w:spacing w:after="0" w:lineRule="auto"/>
        <w:rPr>
          <w:rFonts w:ascii="Arial" w:cs="Arial" w:eastAsia="Arial" w:hAnsi="Arial"/>
        </w:rPr>
      </w:pPr>
      <w:r w:rsidDel="00000000" w:rsidR="00000000" w:rsidRPr="00000000">
        <w:rPr>
          <w:rFonts w:ascii="Arial" w:cs="Arial" w:eastAsia="Arial" w:hAnsi="Arial"/>
          <w:rtl w:val="0"/>
        </w:rPr>
        <w:t xml:space="preserve">iii. After exercising due diligence, the governing board or committee shall determine whether the organization can obtain, with reasonable efforts, a more advantageous transaction or arrangement from a person or entity that would not give rise to a conflict of interest.</w:t>
      </w:r>
    </w:p>
    <w:p w:rsidR="00000000" w:rsidDel="00000000" w:rsidP="00000000" w:rsidRDefault="00000000" w:rsidRPr="00000000" w14:paraId="00000064">
      <w:pPr>
        <w:pageBreakBefore w:val="0"/>
        <w:spacing w:after="0" w:lineRule="auto"/>
        <w:rPr>
          <w:rFonts w:ascii="Arial" w:cs="Arial" w:eastAsia="Arial" w:hAnsi="Arial"/>
        </w:rPr>
      </w:pPr>
      <w:r w:rsidDel="00000000" w:rsidR="00000000" w:rsidRPr="00000000">
        <w:rPr>
          <w:rFonts w:ascii="Arial" w:cs="Arial" w:eastAsia="Arial" w:hAnsi="Arial"/>
          <w:rtl w:val="0"/>
        </w:rPr>
        <w:t xml:space="preserve">iv. If a more advantageous transaction or arrangement is not reasonably possible under</w:t>
      </w:r>
    </w:p>
    <w:p w:rsidR="00000000" w:rsidDel="00000000" w:rsidP="00000000" w:rsidRDefault="00000000" w:rsidRPr="00000000" w14:paraId="00000065">
      <w:pPr>
        <w:pageBreakBefore w:val="0"/>
        <w:spacing w:after="0" w:lineRule="auto"/>
        <w:rPr>
          <w:rFonts w:ascii="Arial" w:cs="Arial" w:eastAsia="Arial" w:hAnsi="Arial"/>
        </w:rPr>
      </w:pPr>
      <w:r w:rsidDel="00000000" w:rsidR="00000000" w:rsidRPr="00000000">
        <w:rPr>
          <w:rFonts w:ascii="Arial" w:cs="Arial" w:eastAsia="Arial" w:hAnsi="Arial"/>
          <w:rtl w:val="0"/>
        </w:rPr>
        <w:t xml:space="preserve">circumstances not producing a conflict of interest, the governing board or committee shall</w:t>
      </w:r>
    </w:p>
    <w:p w:rsidR="00000000" w:rsidDel="00000000" w:rsidP="00000000" w:rsidRDefault="00000000" w:rsidRPr="00000000" w14:paraId="00000066">
      <w:pPr>
        <w:pageBreakBefore w:val="0"/>
        <w:spacing w:after="0" w:lineRule="auto"/>
        <w:rPr>
          <w:rFonts w:ascii="Arial" w:cs="Arial" w:eastAsia="Arial" w:hAnsi="Arial"/>
        </w:rPr>
      </w:pPr>
      <w:r w:rsidDel="00000000" w:rsidR="00000000" w:rsidRPr="00000000">
        <w:rPr>
          <w:rFonts w:ascii="Arial" w:cs="Arial" w:eastAsia="Arial" w:hAnsi="Arial"/>
          <w:rtl w:val="0"/>
        </w:rPr>
        <w:t xml:space="preserve">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w:t>
      </w:r>
    </w:p>
    <w:p w:rsidR="00000000" w:rsidDel="00000000" w:rsidP="00000000" w:rsidRDefault="00000000" w:rsidRPr="00000000" w14:paraId="00000067">
      <w:pPr>
        <w:pageBreakBefore w:val="0"/>
        <w:spacing w:after="0" w:lineRule="auto"/>
        <w:rPr>
          <w:rFonts w:ascii="Arial" w:cs="Arial" w:eastAsia="Arial" w:hAnsi="Arial"/>
        </w:rPr>
      </w:pPr>
      <w:r w:rsidDel="00000000" w:rsidR="00000000" w:rsidRPr="00000000">
        <w:rPr>
          <w:rFonts w:ascii="Arial" w:cs="Arial" w:eastAsia="Arial" w:hAnsi="Arial"/>
          <w:rtl w:val="0"/>
        </w:rPr>
        <w:t xml:space="preserve">d. Violations of the Conflict of Interest Policy</w:t>
      </w:r>
    </w:p>
    <w:p w:rsidR="00000000" w:rsidDel="00000000" w:rsidP="00000000" w:rsidRDefault="00000000" w:rsidRPr="00000000" w14:paraId="00000068">
      <w:pPr>
        <w:pageBreakBefore w:val="0"/>
        <w:spacing w:after="0" w:lineRule="auto"/>
        <w:rPr>
          <w:rFonts w:ascii="Arial" w:cs="Arial" w:eastAsia="Arial" w:hAnsi="Arial"/>
        </w:rPr>
      </w:pPr>
      <w:r w:rsidDel="00000000" w:rsidR="00000000" w:rsidRPr="00000000">
        <w:rPr>
          <w:rFonts w:ascii="Arial" w:cs="Arial" w:eastAsia="Arial" w:hAnsi="Arial"/>
          <w:rtl w:val="0"/>
        </w:rPr>
        <w:t xml:space="preserve">i. 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000000" w:rsidDel="00000000" w:rsidP="00000000" w:rsidRDefault="00000000" w:rsidRPr="00000000" w14:paraId="00000069">
      <w:pPr>
        <w:pageBreakBefore w:val="0"/>
        <w:spacing w:after="0" w:lineRule="auto"/>
        <w:rPr>
          <w:rFonts w:ascii="Arial" w:cs="Arial" w:eastAsia="Arial" w:hAnsi="Arial"/>
        </w:rPr>
      </w:pPr>
      <w:r w:rsidDel="00000000" w:rsidR="00000000" w:rsidRPr="00000000">
        <w:rPr>
          <w:rFonts w:ascii="Arial" w:cs="Arial" w:eastAsia="Arial" w:hAnsi="Arial"/>
          <w:rtl w:val="0"/>
        </w:rPr>
        <w:t xml:space="preserve">ii. If, after hearing the member’s response and after making further investigation as warranted by the circumstances, the governing board or committee determines that the member has failed to disclose an actual or possible conflict of interest, it shall take appropriate disciplinary and corrective action.</w:t>
      </w:r>
    </w:p>
    <w:p w:rsidR="00000000" w:rsidDel="00000000" w:rsidP="00000000" w:rsidRDefault="00000000" w:rsidRPr="00000000" w14:paraId="0000006A">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B">
      <w:pPr>
        <w:pageBreakBefore w:val="0"/>
        <w:spacing w:after="0" w:lineRule="auto"/>
        <w:rPr>
          <w:rFonts w:ascii="Arial" w:cs="Arial" w:eastAsia="Arial" w:hAnsi="Arial"/>
          <w:b w:val="1"/>
          <w:i w:val="1"/>
        </w:rPr>
      </w:pPr>
      <w:r w:rsidDel="00000000" w:rsidR="00000000" w:rsidRPr="00000000">
        <w:rPr>
          <w:rFonts w:ascii="Arial" w:cs="Arial" w:eastAsia="Arial" w:hAnsi="Arial"/>
          <w:b w:val="1"/>
          <w:i w:val="1"/>
          <w:rtl w:val="0"/>
        </w:rPr>
        <w:t xml:space="preserve">Section 4: Records of Proceedings</w:t>
      </w:r>
    </w:p>
    <w:p w:rsidR="00000000" w:rsidDel="00000000" w:rsidP="00000000" w:rsidRDefault="00000000" w:rsidRPr="00000000" w14:paraId="0000006C">
      <w:pPr>
        <w:pageBreakBefore w:val="0"/>
        <w:spacing w:after="0" w:lineRule="auto"/>
        <w:rPr>
          <w:rFonts w:ascii="Arial" w:cs="Arial" w:eastAsia="Arial" w:hAnsi="Arial"/>
        </w:rPr>
      </w:pPr>
      <w:r w:rsidDel="00000000" w:rsidR="00000000" w:rsidRPr="00000000">
        <w:rPr>
          <w:rFonts w:ascii="Arial" w:cs="Arial" w:eastAsia="Arial" w:hAnsi="Arial"/>
          <w:rtl w:val="0"/>
        </w:rPr>
        <w:t xml:space="preserve">The minutes of the governing board and all committees with board delegated powers shall contain:</w:t>
      </w:r>
    </w:p>
    <w:p w:rsidR="00000000" w:rsidDel="00000000" w:rsidP="00000000" w:rsidRDefault="00000000" w:rsidRPr="00000000" w14:paraId="0000006D">
      <w:pPr>
        <w:pageBreakBefore w:val="0"/>
        <w:spacing w:after="0" w:lineRule="auto"/>
        <w:rPr>
          <w:rFonts w:ascii="Arial" w:cs="Arial" w:eastAsia="Arial" w:hAnsi="Arial"/>
        </w:rPr>
      </w:pPr>
      <w:r w:rsidDel="00000000" w:rsidR="00000000" w:rsidRPr="00000000">
        <w:rPr>
          <w:rFonts w:ascii="Arial" w:cs="Arial" w:eastAsia="Arial" w:hAnsi="Arial"/>
          <w:rtl w:val="0"/>
        </w:rPr>
        <w:t xml:space="preserve">a. 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 will also be recorded.</w:t>
      </w:r>
    </w:p>
    <w:p w:rsidR="00000000" w:rsidDel="00000000" w:rsidP="00000000" w:rsidRDefault="00000000" w:rsidRPr="00000000" w14:paraId="0000006E">
      <w:pPr>
        <w:pageBreakBefore w:val="0"/>
        <w:spacing w:after="0" w:lineRule="auto"/>
        <w:rPr>
          <w:rFonts w:ascii="Arial" w:cs="Arial" w:eastAsia="Arial" w:hAnsi="Arial"/>
        </w:rPr>
      </w:pPr>
      <w:r w:rsidDel="00000000" w:rsidR="00000000" w:rsidRPr="00000000">
        <w:rPr>
          <w:rFonts w:ascii="Arial" w:cs="Arial" w:eastAsia="Arial" w:hAnsi="Arial"/>
          <w:rtl w:val="0"/>
        </w:rPr>
        <w:t xml:space="preserve">b.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000000" w:rsidDel="00000000" w:rsidP="00000000" w:rsidRDefault="00000000" w:rsidRPr="00000000" w14:paraId="0000006F">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70">
      <w:pPr>
        <w:pageBreakBefore w:val="0"/>
        <w:spacing w:after="0" w:lineRule="auto"/>
        <w:rPr>
          <w:rFonts w:ascii="Arial" w:cs="Arial" w:eastAsia="Arial" w:hAnsi="Arial"/>
          <w:b w:val="1"/>
          <w:i w:val="1"/>
        </w:rPr>
      </w:pPr>
      <w:r w:rsidDel="00000000" w:rsidR="00000000" w:rsidRPr="00000000">
        <w:rPr>
          <w:rFonts w:ascii="Arial" w:cs="Arial" w:eastAsia="Arial" w:hAnsi="Arial"/>
          <w:b w:val="1"/>
          <w:i w:val="1"/>
          <w:rtl w:val="0"/>
        </w:rPr>
        <w:t xml:space="preserve">Section 5: Compensation</w:t>
      </w:r>
    </w:p>
    <w:p w:rsidR="00000000" w:rsidDel="00000000" w:rsidP="00000000" w:rsidRDefault="00000000" w:rsidRPr="00000000" w14:paraId="00000071">
      <w:pPr>
        <w:pageBreakBefore w:val="0"/>
        <w:spacing w:after="0" w:lineRule="auto"/>
        <w:rPr>
          <w:rFonts w:ascii="Arial" w:cs="Arial" w:eastAsia="Arial" w:hAnsi="Arial"/>
        </w:rPr>
      </w:pPr>
      <w:r w:rsidDel="00000000" w:rsidR="00000000" w:rsidRPr="00000000">
        <w:rPr>
          <w:rFonts w:ascii="Arial" w:cs="Arial" w:eastAsia="Arial" w:hAnsi="Arial"/>
          <w:rtl w:val="0"/>
        </w:rPr>
        <w:t xml:space="preserve">a. A voting member of the governing board who receives compensation, directly or indirectly, from the organization for services is precluded from voting on matters pertaining to that member’s compensation.</w:t>
      </w:r>
    </w:p>
    <w:p w:rsidR="00000000" w:rsidDel="00000000" w:rsidP="00000000" w:rsidRDefault="00000000" w:rsidRPr="00000000" w14:paraId="00000072">
      <w:pPr>
        <w:pageBreakBefore w:val="0"/>
        <w:spacing w:after="0" w:lineRule="auto"/>
        <w:rPr>
          <w:rFonts w:ascii="Arial" w:cs="Arial" w:eastAsia="Arial" w:hAnsi="Arial"/>
        </w:rPr>
      </w:pPr>
      <w:r w:rsidDel="00000000" w:rsidR="00000000" w:rsidRPr="00000000">
        <w:rPr>
          <w:rFonts w:ascii="Arial" w:cs="Arial" w:eastAsia="Arial" w:hAnsi="Arial"/>
          <w:rtl w:val="0"/>
        </w:rPr>
        <w:t xml:space="preserve">b. A voting member of any committee whose jurisdiction includes compensation matters and who receives compensation, directly or indirectly, from the organization for services is precluded from voting on matters pertaining to that member’s compensation.</w:t>
      </w:r>
    </w:p>
    <w:p w:rsidR="00000000" w:rsidDel="00000000" w:rsidP="00000000" w:rsidRDefault="00000000" w:rsidRPr="00000000" w14:paraId="00000073">
      <w:pPr>
        <w:pageBreakBefore w:val="0"/>
        <w:spacing w:after="0" w:lineRule="auto"/>
        <w:rPr>
          <w:rFonts w:ascii="Arial" w:cs="Arial" w:eastAsia="Arial" w:hAnsi="Arial"/>
        </w:rPr>
      </w:pPr>
      <w:r w:rsidDel="00000000" w:rsidR="00000000" w:rsidRPr="00000000">
        <w:rPr>
          <w:rFonts w:ascii="Arial" w:cs="Arial" w:eastAsia="Arial" w:hAnsi="Arial"/>
          <w:rtl w:val="0"/>
        </w:rPr>
        <w:t xml:space="preserve">c. 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w:t>
      </w:r>
    </w:p>
    <w:p w:rsidR="00000000" w:rsidDel="00000000" w:rsidP="00000000" w:rsidRDefault="00000000" w:rsidRPr="00000000" w14:paraId="00000074">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75">
      <w:pPr>
        <w:pageBreakBefore w:val="0"/>
        <w:spacing w:after="0" w:lineRule="auto"/>
        <w:rPr>
          <w:rFonts w:ascii="Arial" w:cs="Arial" w:eastAsia="Arial" w:hAnsi="Arial"/>
          <w:b w:val="1"/>
          <w:i w:val="1"/>
        </w:rPr>
      </w:pPr>
      <w:r w:rsidDel="00000000" w:rsidR="00000000" w:rsidRPr="00000000">
        <w:rPr>
          <w:rFonts w:ascii="Arial" w:cs="Arial" w:eastAsia="Arial" w:hAnsi="Arial"/>
          <w:b w:val="1"/>
          <w:i w:val="1"/>
          <w:rtl w:val="0"/>
        </w:rPr>
        <w:t xml:space="preserve">Section 6: Annual Statements</w:t>
      </w:r>
    </w:p>
    <w:p w:rsidR="00000000" w:rsidDel="00000000" w:rsidP="00000000" w:rsidRDefault="00000000" w:rsidRPr="00000000" w14:paraId="00000076">
      <w:pPr>
        <w:pageBreakBefore w:val="0"/>
        <w:spacing w:after="0" w:lineRule="auto"/>
        <w:rPr>
          <w:rFonts w:ascii="Arial" w:cs="Arial" w:eastAsia="Arial" w:hAnsi="Arial"/>
        </w:rPr>
      </w:pPr>
      <w:r w:rsidDel="00000000" w:rsidR="00000000" w:rsidRPr="00000000">
        <w:rPr>
          <w:rFonts w:ascii="Arial" w:cs="Arial" w:eastAsia="Arial" w:hAnsi="Arial"/>
          <w:rtl w:val="0"/>
        </w:rPr>
        <w:t xml:space="preserve">Each director, principal officer, and member of a committee with governing board-delegated powers shall annually sign a statement which affirms that such person:</w:t>
      </w:r>
    </w:p>
    <w:p w:rsidR="00000000" w:rsidDel="00000000" w:rsidP="00000000" w:rsidRDefault="00000000" w:rsidRPr="00000000" w14:paraId="00000077">
      <w:pPr>
        <w:pageBreakBefore w:val="0"/>
        <w:spacing w:after="0" w:lineRule="auto"/>
        <w:rPr>
          <w:rFonts w:ascii="Arial" w:cs="Arial" w:eastAsia="Arial" w:hAnsi="Arial"/>
        </w:rPr>
      </w:pPr>
      <w:r w:rsidDel="00000000" w:rsidR="00000000" w:rsidRPr="00000000">
        <w:rPr>
          <w:rFonts w:ascii="Arial" w:cs="Arial" w:eastAsia="Arial" w:hAnsi="Arial"/>
          <w:rtl w:val="0"/>
        </w:rPr>
        <w:t xml:space="preserve">• Has received a copy of the conflict of interest policy;</w:t>
      </w:r>
    </w:p>
    <w:p w:rsidR="00000000" w:rsidDel="00000000" w:rsidP="00000000" w:rsidRDefault="00000000" w:rsidRPr="00000000" w14:paraId="00000078">
      <w:pPr>
        <w:pageBreakBefore w:val="0"/>
        <w:spacing w:after="0" w:lineRule="auto"/>
        <w:rPr>
          <w:rFonts w:ascii="Arial" w:cs="Arial" w:eastAsia="Arial" w:hAnsi="Arial"/>
        </w:rPr>
      </w:pPr>
      <w:r w:rsidDel="00000000" w:rsidR="00000000" w:rsidRPr="00000000">
        <w:rPr>
          <w:rFonts w:ascii="Arial" w:cs="Arial" w:eastAsia="Arial" w:hAnsi="Arial"/>
          <w:rtl w:val="0"/>
        </w:rPr>
        <w:t xml:space="preserve">• Has read and understood the policy;</w:t>
      </w:r>
    </w:p>
    <w:p w:rsidR="00000000" w:rsidDel="00000000" w:rsidP="00000000" w:rsidRDefault="00000000" w:rsidRPr="00000000" w14:paraId="00000079">
      <w:pPr>
        <w:pageBreakBefore w:val="0"/>
        <w:spacing w:after="0" w:lineRule="auto"/>
        <w:rPr>
          <w:rFonts w:ascii="Arial" w:cs="Arial" w:eastAsia="Arial" w:hAnsi="Arial"/>
        </w:rPr>
      </w:pPr>
      <w:r w:rsidDel="00000000" w:rsidR="00000000" w:rsidRPr="00000000">
        <w:rPr>
          <w:rFonts w:ascii="Arial" w:cs="Arial" w:eastAsia="Arial" w:hAnsi="Arial"/>
          <w:rtl w:val="0"/>
        </w:rPr>
        <w:t xml:space="preserve">• Has agreed to comply with the policy; and</w:t>
      </w:r>
    </w:p>
    <w:p w:rsidR="00000000" w:rsidDel="00000000" w:rsidP="00000000" w:rsidRDefault="00000000" w:rsidRPr="00000000" w14:paraId="0000007A">
      <w:pPr>
        <w:pageBreakBefore w:val="0"/>
        <w:spacing w:after="0" w:lineRule="auto"/>
        <w:rPr>
          <w:rFonts w:ascii="Arial" w:cs="Arial" w:eastAsia="Arial" w:hAnsi="Arial"/>
        </w:rPr>
      </w:pPr>
      <w:r w:rsidDel="00000000" w:rsidR="00000000" w:rsidRPr="00000000">
        <w:rPr>
          <w:rFonts w:ascii="Arial" w:cs="Arial" w:eastAsia="Arial" w:hAnsi="Arial"/>
          <w:rtl w:val="0"/>
        </w:rPr>
        <w:t xml:space="preserve">• Understands that the organization is charitable and that in order to maintain its federal tax exempt status it must engage primarily in activities which accomplish one or more of its tax-exempt purposes.</w:t>
      </w:r>
    </w:p>
    <w:p w:rsidR="00000000" w:rsidDel="00000000" w:rsidP="00000000" w:rsidRDefault="00000000" w:rsidRPr="00000000" w14:paraId="0000007B">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7C">
      <w:pPr>
        <w:pageBreakBefore w:val="0"/>
        <w:spacing w:after="0" w:lineRule="auto"/>
        <w:rPr>
          <w:rFonts w:ascii="Arial" w:cs="Arial" w:eastAsia="Arial" w:hAnsi="Arial"/>
          <w:b w:val="1"/>
          <w:i w:val="1"/>
        </w:rPr>
      </w:pPr>
      <w:r w:rsidDel="00000000" w:rsidR="00000000" w:rsidRPr="00000000">
        <w:rPr>
          <w:rFonts w:ascii="Arial" w:cs="Arial" w:eastAsia="Arial" w:hAnsi="Arial"/>
          <w:b w:val="1"/>
          <w:i w:val="1"/>
          <w:rtl w:val="0"/>
        </w:rPr>
        <w:t xml:space="preserve">Section 7: Periodic Reviews</w:t>
      </w:r>
    </w:p>
    <w:p w:rsidR="00000000" w:rsidDel="00000000" w:rsidP="00000000" w:rsidRDefault="00000000" w:rsidRPr="00000000" w14:paraId="0000007D">
      <w:pPr>
        <w:pageBreakBefore w:val="0"/>
        <w:spacing w:after="0" w:lineRule="auto"/>
        <w:rPr>
          <w:rFonts w:ascii="Arial" w:cs="Arial" w:eastAsia="Arial" w:hAnsi="Arial"/>
        </w:rPr>
      </w:pPr>
      <w:r w:rsidDel="00000000" w:rsidR="00000000" w:rsidRPr="00000000">
        <w:rPr>
          <w:rFonts w:ascii="Arial" w:cs="Arial" w:eastAsia="Arial" w:hAnsi="Arial"/>
          <w:rtl w:val="0"/>
        </w:rPr>
        <w:t xml:space="preserve">To ensure that the organization operates in a manner consistent with charitable purposes and does not engage in activities that could jeopardize its tax-exempt status, periodic reviews shall be conducted. The periodic reviews shall, at a minimum, include the following subjects:</w:t>
      </w:r>
    </w:p>
    <w:p w:rsidR="00000000" w:rsidDel="00000000" w:rsidP="00000000" w:rsidRDefault="00000000" w:rsidRPr="00000000" w14:paraId="0000007E">
      <w:pPr>
        <w:pageBreakBefore w:val="0"/>
        <w:spacing w:after="0" w:lineRule="auto"/>
        <w:rPr>
          <w:rFonts w:ascii="Arial" w:cs="Arial" w:eastAsia="Arial" w:hAnsi="Arial"/>
        </w:rPr>
      </w:pPr>
      <w:r w:rsidDel="00000000" w:rsidR="00000000" w:rsidRPr="00000000">
        <w:rPr>
          <w:rFonts w:ascii="Arial" w:cs="Arial" w:eastAsia="Arial" w:hAnsi="Arial"/>
          <w:rtl w:val="0"/>
        </w:rPr>
        <w:t xml:space="preserve">a. Whether compensation arrangements and benefits are reasonable, are based on competent survey information, and are the result of arm’s length bargaining.</w:t>
      </w:r>
    </w:p>
    <w:p w:rsidR="00000000" w:rsidDel="00000000" w:rsidP="00000000" w:rsidRDefault="00000000" w:rsidRPr="00000000" w14:paraId="0000007F">
      <w:pPr>
        <w:pageBreakBefore w:val="0"/>
        <w:spacing w:after="0" w:lineRule="auto"/>
        <w:rPr>
          <w:rFonts w:ascii="Arial" w:cs="Arial" w:eastAsia="Arial" w:hAnsi="Arial"/>
        </w:rPr>
      </w:pPr>
      <w:r w:rsidDel="00000000" w:rsidR="00000000" w:rsidRPr="00000000">
        <w:rPr>
          <w:rFonts w:ascii="Arial" w:cs="Arial" w:eastAsia="Arial" w:hAnsi="Arial"/>
          <w:rtl w:val="0"/>
        </w:rPr>
        <w:t xml:space="preserve">b. Whether partnerships, joint ventures, and arrangements with management organizations conform to the organization’s written policies, are properly recorded, reflect reasonable investment or payments for goods and services, further charitable purposes, and do not result in inurement, impermissible private benefit, or an excess benefit transaction.</w:t>
      </w:r>
    </w:p>
    <w:p w:rsidR="00000000" w:rsidDel="00000000" w:rsidP="00000000" w:rsidRDefault="00000000" w:rsidRPr="00000000" w14:paraId="00000080">
      <w:pPr>
        <w:pageBreakBefore w:val="0"/>
        <w:spacing w:after="0"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081">
      <w:pPr>
        <w:pageBreakBefore w:val="0"/>
        <w:spacing w:after="0" w:lineRule="auto"/>
        <w:rPr>
          <w:rFonts w:ascii="Arial" w:cs="Arial" w:eastAsia="Arial" w:hAnsi="Arial"/>
          <w:b w:val="1"/>
          <w:i w:val="1"/>
        </w:rPr>
      </w:pPr>
      <w:r w:rsidDel="00000000" w:rsidR="00000000" w:rsidRPr="00000000">
        <w:rPr>
          <w:rFonts w:ascii="Arial" w:cs="Arial" w:eastAsia="Arial" w:hAnsi="Arial"/>
          <w:b w:val="1"/>
          <w:i w:val="1"/>
          <w:rtl w:val="0"/>
        </w:rPr>
        <w:t xml:space="preserve">Section 8. Use of Outside Experts</w:t>
      </w:r>
    </w:p>
    <w:p w:rsidR="00000000" w:rsidDel="00000000" w:rsidP="00000000" w:rsidRDefault="00000000" w:rsidRPr="00000000" w14:paraId="00000082">
      <w:pPr>
        <w:pageBreakBefore w:val="0"/>
        <w:spacing w:after="0" w:lineRule="auto"/>
        <w:rPr>
          <w:rFonts w:ascii="Arial" w:cs="Arial" w:eastAsia="Arial" w:hAnsi="Arial"/>
        </w:rPr>
      </w:pPr>
      <w:r w:rsidDel="00000000" w:rsidR="00000000" w:rsidRPr="00000000">
        <w:rPr>
          <w:rFonts w:ascii="Arial" w:cs="Arial" w:eastAsia="Arial" w:hAnsi="Arial"/>
          <w:rtl w:val="0"/>
        </w:rPr>
        <w:t xml:space="preserve">When conducting the periodic reviews as provided for in Section 7, the organization may, but need Not, use outside advisers. If outside experts are used, their use shall not relieve the governing board of its responsibility for ensuring that periodic reviews are conducted.</w:t>
      </w:r>
    </w:p>
    <w:p w:rsidR="00000000" w:rsidDel="00000000" w:rsidP="00000000" w:rsidRDefault="00000000" w:rsidRPr="00000000" w14:paraId="00000083">
      <w:pPr>
        <w:pageBreakBefore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4">
      <w:pPr>
        <w:pageBreakBefore w:val="0"/>
        <w:spacing w:after="0" w:lineRule="auto"/>
        <w:rPr>
          <w:rFonts w:ascii="Arial" w:cs="Arial" w:eastAsia="Arial" w:hAnsi="Arial"/>
          <w:b w:val="1"/>
        </w:rPr>
      </w:pPr>
      <w:r w:rsidDel="00000000" w:rsidR="00000000" w:rsidRPr="00000000">
        <w:rPr>
          <w:rFonts w:ascii="Arial" w:cs="Arial" w:eastAsia="Arial" w:hAnsi="Arial"/>
          <w:b w:val="1"/>
          <w:rtl w:val="0"/>
        </w:rPr>
        <w:t xml:space="preserve">ARTICLE VII: BYLAWS AMENDMENTS</w:t>
      </w:r>
    </w:p>
    <w:p w:rsidR="00000000" w:rsidDel="00000000" w:rsidP="00000000" w:rsidRDefault="00000000" w:rsidRPr="00000000" w14:paraId="00000085">
      <w:pPr>
        <w:pageBreakBefore w:val="0"/>
        <w:spacing w:after="0" w:lineRule="auto"/>
        <w:rPr>
          <w:rFonts w:ascii="Arial" w:cs="Arial" w:eastAsia="Arial" w:hAnsi="Arial"/>
        </w:rPr>
      </w:pPr>
      <w:r w:rsidDel="00000000" w:rsidR="00000000" w:rsidRPr="00000000">
        <w:rPr>
          <w:rFonts w:ascii="Arial" w:cs="Arial" w:eastAsia="Arial" w:hAnsi="Arial"/>
          <w:rtl w:val="0"/>
        </w:rPr>
        <w:t xml:space="preserve">Amendments to the bylaws may be proposed by any PTO member. Amendments presented at a PTO meeting shall be considered for voting at a subsequent meeting. Two-thirds (2/3) approval of all members present and voting is required to adopt an amendment to the bylaws.</w:t>
      </w:r>
    </w:p>
    <w:p w:rsidR="00000000" w:rsidDel="00000000" w:rsidP="00000000" w:rsidRDefault="00000000" w:rsidRPr="00000000" w14:paraId="00000086">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87">
      <w:pPr>
        <w:pageBreakBefore w:val="0"/>
        <w:spacing w:after="0" w:lineRule="auto"/>
        <w:rPr>
          <w:rFonts w:ascii="Arial" w:cs="Arial" w:eastAsia="Arial" w:hAnsi="Arial"/>
          <w:b w:val="1"/>
        </w:rPr>
      </w:pPr>
      <w:r w:rsidDel="00000000" w:rsidR="00000000" w:rsidRPr="00000000">
        <w:rPr>
          <w:rFonts w:ascii="Arial" w:cs="Arial" w:eastAsia="Arial" w:hAnsi="Arial"/>
          <w:b w:val="1"/>
          <w:rtl w:val="0"/>
        </w:rPr>
        <w:t xml:space="preserve">ARTICLE VIII: DISSOLUTION</w:t>
      </w:r>
    </w:p>
    <w:p w:rsidR="00000000" w:rsidDel="00000000" w:rsidP="00000000" w:rsidRDefault="00000000" w:rsidRPr="00000000" w14:paraId="00000088">
      <w:pPr>
        <w:pageBreakBefore w:val="0"/>
        <w:spacing w:after="0" w:lineRule="auto"/>
        <w:rPr>
          <w:rFonts w:ascii="Arial" w:cs="Arial" w:eastAsia="Arial" w:hAnsi="Arial"/>
        </w:rPr>
      </w:pPr>
      <w:r w:rsidDel="00000000" w:rsidR="00000000" w:rsidRPr="00000000">
        <w:rPr>
          <w:rFonts w:ascii="Arial" w:cs="Arial" w:eastAsia="Arial" w:hAnsi="Arial"/>
          <w:rtl w:val="0"/>
        </w:rPr>
        <w:t xml:space="preserve">In the event of dissolution of the PTO, any funds remaining shall be donated to Desert Sage Elementary School.</w:t>
      </w:r>
    </w:p>
    <w:p w:rsidR="00000000" w:rsidDel="00000000" w:rsidP="00000000" w:rsidRDefault="00000000" w:rsidRPr="00000000" w14:paraId="00000089">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8A">
      <w:pPr>
        <w:pageBreakBefore w:val="0"/>
        <w:spacing w:after="0" w:lineRule="auto"/>
        <w:rPr>
          <w:rFonts w:ascii="Arial" w:cs="Arial" w:eastAsia="Arial" w:hAnsi="Arial"/>
          <w:b w:val="1"/>
        </w:rPr>
      </w:pPr>
      <w:r w:rsidDel="00000000" w:rsidR="00000000" w:rsidRPr="00000000">
        <w:rPr>
          <w:rFonts w:ascii="Arial" w:cs="Arial" w:eastAsia="Arial" w:hAnsi="Arial"/>
          <w:b w:val="1"/>
          <w:rtl w:val="0"/>
        </w:rPr>
        <w:t xml:space="preserve">ARTICLE IX: PARLIAMENTARY AUTHORITY</w:t>
      </w:r>
    </w:p>
    <w:p w:rsidR="00000000" w:rsidDel="00000000" w:rsidP="00000000" w:rsidRDefault="00000000" w:rsidRPr="00000000" w14:paraId="0000008B">
      <w:pPr>
        <w:pageBreakBefore w:val="0"/>
        <w:spacing w:after="0" w:lineRule="auto"/>
        <w:rPr>
          <w:rFonts w:ascii="Arial" w:cs="Arial" w:eastAsia="Arial" w:hAnsi="Arial"/>
        </w:rPr>
      </w:pPr>
      <w:r w:rsidDel="00000000" w:rsidR="00000000" w:rsidRPr="00000000">
        <w:rPr>
          <w:rFonts w:ascii="Arial" w:cs="Arial" w:eastAsia="Arial" w:hAnsi="Arial"/>
          <w:rtl w:val="0"/>
        </w:rPr>
        <w:t xml:space="preserve">The authority for this organization shall be Robert’s Rules of Order Newly Revised.</w:t>
      </w:r>
    </w:p>
    <w:p w:rsidR="00000000" w:rsidDel="00000000" w:rsidP="00000000" w:rsidRDefault="00000000" w:rsidRPr="00000000" w14:paraId="0000008C">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8D">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8E">
      <w:pPr>
        <w:pageBreakBefore w:val="0"/>
        <w:spacing w:after="0" w:lineRule="auto"/>
        <w:rPr>
          <w:rFonts w:ascii="Arial" w:cs="Arial" w:eastAsia="Arial" w:hAnsi="Arial"/>
        </w:rPr>
      </w:pPr>
      <w:r w:rsidDel="00000000" w:rsidR="00000000" w:rsidRPr="00000000">
        <w:rPr>
          <w:rFonts w:ascii="Arial" w:cs="Arial" w:eastAsia="Arial" w:hAnsi="Arial"/>
          <w:rtl w:val="0"/>
        </w:rPr>
        <w:t xml:space="preserve">Amended on: November 2018</w:t>
      </w:r>
    </w:p>
    <w:p w:rsidR="00000000" w:rsidDel="00000000" w:rsidP="00000000" w:rsidRDefault="00000000" w:rsidRPr="00000000" w14:paraId="0000008F">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90">
      <w:pPr>
        <w:pageBreakBefore w:val="0"/>
        <w:spacing w:after="0" w:line="480" w:lineRule="auto"/>
        <w:rPr>
          <w:rFonts w:ascii="Arial" w:cs="Arial" w:eastAsia="Arial" w:hAnsi="Arial"/>
        </w:rPr>
      </w:pPr>
      <w:r w:rsidDel="00000000" w:rsidR="00000000" w:rsidRPr="00000000">
        <w:rPr>
          <w:rFonts w:ascii="Arial" w:cs="Arial" w:eastAsia="Arial" w:hAnsi="Arial"/>
          <w:rtl w:val="0"/>
        </w:rPr>
        <w:t xml:space="preserve">PTO President: ____________________________________________________</w:t>
      </w:r>
    </w:p>
    <w:p w:rsidR="00000000" w:rsidDel="00000000" w:rsidP="00000000" w:rsidRDefault="00000000" w:rsidRPr="00000000" w14:paraId="00000091">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92">
      <w:pPr>
        <w:pageBreakBefore w:val="0"/>
        <w:spacing w:after="0" w:line="480" w:lineRule="auto"/>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PTO Secretary: _____________________________________________________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